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5"/>
        <w:overflowPunct w:val="0"/>
        <w:spacing w:line="276" w:lineRule="auto"/>
      </w:pPr>
      <w:r>
        <w:rPr>
          <w:rFonts w:eastAsia="黑体"/>
          <w:sz w:val="21"/>
          <w:szCs w:val="21"/>
        </w:rPr>
        <mc:AlternateContent>
          <mc:Choice Requires="wps">
            <w:drawing>
              <wp:anchor distT="0" distB="0" distL="114300" distR="114300" simplePos="0" relativeHeight="251666432" behindDoc="0" locked="1" layoutInCell="1" allowOverlap="1">
                <wp:simplePos x="0" y="0"/>
                <wp:positionH relativeFrom="margin">
                  <wp:posOffset>0</wp:posOffset>
                </wp:positionH>
                <wp:positionV relativeFrom="margin">
                  <wp:posOffset>8382000</wp:posOffset>
                </wp:positionV>
                <wp:extent cx="5257800" cy="438150"/>
                <wp:effectExtent l="0" t="0" r="0" b="0"/>
                <wp:wrapNone/>
                <wp:docPr id="3" name="矩形 3"/>
                <wp:cNvGraphicFramePr/>
                <a:graphic xmlns:a="http://schemas.openxmlformats.org/drawingml/2006/main">
                  <a:graphicData uri="http://schemas.microsoft.com/office/word/2010/wordprocessingShape">
                    <wps:wsp>
                      <wps:cNvSpPr>
                        <a:spLocks noChangeArrowheads="true"/>
                      </wps:cNvSpPr>
                      <wps:spPr bwMode="auto">
                        <a:xfrm>
                          <a:off x="0" y="0"/>
                          <a:ext cx="5257800" cy="438150"/>
                        </a:xfrm>
                        <a:prstGeom prst="rect">
                          <a:avLst/>
                        </a:prstGeom>
                        <a:solidFill>
                          <a:srgbClr val="FFFFFF"/>
                        </a:solidFill>
                        <a:ln>
                          <a:noFill/>
                        </a:ln>
                        <a:effectLst/>
                      </wps:spPr>
                      <wps:txbx>
                        <w:txbxContent>
                          <w:p>
                            <w:pPr>
                              <w:pStyle w:val="36"/>
                            </w:pPr>
                            <w:r>
                              <w:rPr>
                                <w:rFonts w:hint="eastAsia"/>
                              </w:rPr>
                              <w:t>中华人民共和国农业农村部</w:t>
                            </w:r>
                            <w:r>
                              <w:rPr>
                                <w:rStyle w:val="25"/>
                                <w:rFonts w:hint="eastAsia"/>
                              </w:rPr>
                              <w:t xml:space="preserve"> 发布</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0pt;margin-top:660pt;height:34.5pt;width:414pt;mso-position-horizontal-relative:margin;mso-position-vertical-relative:margin;z-index:251666432;mso-width-relative:page;mso-height-relative:page;" fillcolor="#FFFFFF" filled="t" stroked="f" coordsize="21600,21600" o:gfxdata="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WAAAAZHJzL1BLAQIUABQAAAAIAIdO4kD5Vvpi0gAAAAoBAAAPAAAA&#10;AAAAAAEAIAAAADgAAABkcnMvZG93bnJldi54bWxQSwECFAAUAAAACACHTuJAkEGDPQUCAADrAwAA&#10;DgAAAAAAAAABACAAAAA3AQAAZHJzL2Uyb0RvYy54bWxQSwUGAAAAAAYABgBZAQAArgUAAAAA&#10;">
                <v:fill on="t" focussize="0,0"/>
                <v:stroke on="f"/>
                <v:imagedata o:title=""/>
                <o:lock v:ext="edit" aspectratio="f"/>
                <v:textbox inset="0mm,0mm,0mm,0mm">
                  <w:txbxContent>
                    <w:p>
                      <w:pPr>
                        <w:pStyle w:val="36"/>
                      </w:pPr>
                      <w:r>
                        <w:rPr>
                          <w:rFonts w:hint="eastAsia"/>
                        </w:rPr>
                        <w:t>中华人民共和国农业农村部</w:t>
                      </w:r>
                      <w:r>
                        <w:rPr>
                          <w:rStyle w:val="25"/>
                          <w:rFonts w:hint="eastAsia"/>
                        </w:rPr>
                        <w:t xml:space="preserve"> 发布</w:t>
                      </w:r>
                    </w:p>
                  </w:txbxContent>
                </v:textbox>
                <w10:anchorlock/>
              </v:rect>
            </w:pict>
          </mc:Fallback>
        </mc:AlternateContent>
      </w:r>
      <w:r>
        <w:rPr>
          <w:rFonts w:eastAsia="黑体"/>
          <w:sz w:val="21"/>
          <w:szCs w:val="21"/>
        </w:rPr>
        <mc:AlternateContent>
          <mc:Choice Requires="wps">
            <w:drawing>
              <wp:anchor distT="0" distB="0" distL="114300" distR="114300" simplePos="0" relativeHeight="251665408" behindDoc="0" locked="1" layoutInCell="1" allowOverlap="1">
                <wp:simplePos x="0" y="0"/>
                <wp:positionH relativeFrom="margin">
                  <wp:posOffset>3243580</wp:posOffset>
                </wp:positionH>
                <wp:positionV relativeFrom="margin">
                  <wp:posOffset>7903210</wp:posOffset>
                </wp:positionV>
                <wp:extent cx="2019300" cy="312420"/>
                <wp:effectExtent l="0" t="0" r="0" b="11430"/>
                <wp:wrapNone/>
                <wp:docPr id="4" name="矩形 4"/>
                <wp:cNvGraphicFramePr/>
                <a:graphic xmlns:a="http://schemas.openxmlformats.org/drawingml/2006/main">
                  <a:graphicData uri="http://schemas.microsoft.com/office/word/2010/wordprocessingShape">
                    <wps:wsp>
                      <wps:cNvSpPr>
                        <a:spLocks noChangeArrowheads="true"/>
                      </wps:cNvSpPr>
                      <wps:spPr bwMode="auto">
                        <a:xfrm>
                          <a:off x="0" y="0"/>
                          <a:ext cx="2019300" cy="312420"/>
                        </a:xfrm>
                        <a:prstGeom prst="rect">
                          <a:avLst/>
                        </a:prstGeom>
                        <a:solidFill>
                          <a:srgbClr val="FFFFFF"/>
                        </a:solidFill>
                        <a:ln>
                          <a:noFill/>
                        </a:ln>
                        <a:effectLst/>
                      </wps:spPr>
                      <wps:txbx>
                        <w:txbxContent>
                          <w:p>
                            <w:pPr>
                              <w:pStyle w:val="43"/>
                              <w:rPr>
                                <w:rFonts w:ascii="黑体" w:hAnsi="黑体" w:eastAsia="黑体"/>
                              </w:rPr>
                            </w:pPr>
                            <w:r>
                              <w:rPr>
                                <w:rFonts w:hint="eastAsia" w:ascii="黑体" w:hAnsi="黑体" w:eastAsia="黑体"/>
                              </w:rPr>
                              <w:t>××××</w:t>
                            </w:r>
                            <w:r>
                              <w:rPr>
                                <w:rFonts w:ascii="黑体" w:hAnsi="黑体" w:eastAsia="黑体"/>
                              </w:rPr>
                              <w:t>-</w:t>
                            </w:r>
                            <w:r>
                              <w:rPr>
                                <w:rFonts w:hint="eastAsia" w:ascii="黑体" w:hAnsi="黑体" w:eastAsia="黑体"/>
                              </w:rPr>
                              <w:t>××</w:t>
                            </w:r>
                            <w:r>
                              <w:rPr>
                                <w:rFonts w:ascii="黑体" w:hAnsi="黑体" w:eastAsia="黑体"/>
                              </w:rPr>
                              <w:t>-</w:t>
                            </w:r>
                            <w:r>
                              <w:rPr>
                                <w:rFonts w:hint="eastAsia" w:ascii="黑体" w:hAnsi="黑体" w:eastAsia="黑体"/>
                              </w:rPr>
                              <w:t>××实施</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255.4pt;margin-top:622.3pt;height:24.6pt;width:159pt;mso-position-horizontal-relative:margin;mso-position-vertical-relative:margin;z-index:251665408;mso-width-relative:page;mso-height-relative:page;" fillcolor="#FFFFFF" filled="t" stroked="f" coordsize="21600,21600" o:gfxdata="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FgAAAGRycy9QSwECFAAUAAAACACHTuJAmvYvsdcAAAANAQAA&#10;DwAAAAAAAAABACAAAAA4AAAAZHJzL2Rvd25yZXYueG1sUEsBAhQAFAAAAAgAh07iQIhind4EAgAA&#10;6wMAAA4AAAAAAAAAAQAgAAAAPAEAAGRycy9lMm9Eb2MueG1sUEsFBgAAAAAGAAYAWQEAALIFAAAA&#10;AA==&#10;">
                <v:fill on="t" focussize="0,0"/>
                <v:stroke on="f"/>
                <v:imagedata o:title=""/>
                <o:lock v:ext="edit" aspectratio="f"/>
                <v:textbox inset="0mm,0mm,0mm,0mm">
                  <w:txbxContent>
                    <w:p>
                      <w:pPr>
                        <w:pStyle w:val="43"/>
                        <w:rPr>
                          <w:rFonts w:ascii="黑体" w:hAnsi="黑体" w:eastAsia="黑体"/>
                        </w:rPr>
                      </w:pPr>
                      <w:r>
                        <w:rPr>
                          <w:rFonts w:hint="eastAsia" w:ascii="黑体" w:hAnsi="黑体" w:eastAsia="黑体"/>
                        </w:rPr>
                        <w:t>××××</w:t>
                      </w:r>
                      <w:r>
                        <w:rPr>
                          <w:rFonts w:ascii="黑体" w:hAnsi="黑体" w:eastAsia="黑体"/>
                        </w:rPr>
                        <w:t>-</w:t>
                      </w:r>
                      <w:r>
                        <w:rPr>
                          <w:rFonts w:hint="eastAsia" w:ascii="黑体" w:hAnsi="黑体" w:eastAsia="黑体"/>
                        </w:rPr>
                        <w:t>××</w:t>
                      </w:r>
                      <w:r>
                        <w:rPr>
                          <w:rFonts w:ascii="黑体" w:hAnsi="黑体" w:eastAsia="黑体"/>
                        </w:rPr>
                        <w:t>-</w:t>
                      </w:r>
                      <w:r>
                        <w:rPr>
                          <w:rFonts w:hint="eastAsia" w:ascii="黑体" w:hAnsi="黑体" w:eastAsia="黑体"/>
                        </w:rPr>
                        <w:t>××实施</w:t>
                      </w:r>
                    </w:p>
                  </w:txbxContent>
                </v:textbox>
                <w10:anchorlock/>
              </v:rect>
            </w:pict>
          </mc:Fallback>
        </mc:AlternateContent>
      </w:r>
      <w:r>
        <w:rPr>
          <w:rFonts w:eastAsia="黑体"/>
          <w:sz w:val="21"/>
          <w:szCs w:val="21"/>
        </w:rP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margin">
                  <wp:posOffset>7903210</wp:posOffset>
                </wp:positionV>
                <wp:extent cx="2019300" cy="312420"/>
                <wp:effectExtent l="0" t="0" r="0" b="11430"/>
                <wp:wrapNone/>
                <wp:docPr id="5" name="矩形 5"/>
                <wp:cNvGraphicFramePr/>
                <a:graphic xmlns:a="http://schemas.openxmlformats.org/drawingml/2006/main">
                  <a:graphicData uri="http://schemas.microsoft.com/office/word/2010/wordprocessingShape">
                    <wps:wsp>
                      <wps:cNvSpPr>
                        <a:spLocks noChangeArrowheads="true"/>
                      </wps:cNvSpPr>
                      <wps:spPr bwMode="auto">
                        <a:xfrm>
                          <a:off x="0" y="0"/>
                          <a:ext cx="2019300" cy="312420"/>
                        </a:xfrm>
                        <a:prstGeom prst="rect">
                          <a:avLst/>
                        </a:prstGeom>
                        <a:solidFill>
                          <a:srgbClr val="FFFFFF"/>
                        </a:solidFill>
                        <a:ln>
                          <a:noFill/>
                        </a:ln>
                        <a:effectLst/>
                      </wps:spPr>
                      <wps:txbx>
                        <w:txbxContent>
                          <w:p>
                            <w:pPr>
                              <w:pStyle w:val="39"/>
                            </w:pPr>
                            <w:r>
                              <w:rPr>
                                <w:rFonts w:hint="eastAsia"/>
                              </w:rPr>
                              <w:t>××××-××-××发布</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0pt;margin-top:622.3pt;height:24.6pt;width:159pt;mso-position-horizontal-relative:margin;mso-position-vertical-relative:margin;z-index:251664384;mso-width-relative:page;mso-height-relative:page;" fillcolor="#FFFFFF" filled="t" stroked="f" coordsize="21600,21600" o:gfxdata="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BYAAABkcnMvUEsBAhQAFAAAAAgAh07iQB7QdErVAAAACgEAAA8A&#10;AAAAAAAAAQAgAAAAOAAAAGRycy9kb3ducmV2LnhtbFBLAQIUABQAAAAIAIdO4kCOTkYuBAIAAOsD&#10;AAAOAAAAAAAAAAEAIAAAADoBAABkcnMvZTJvRG9jLnhtbFBLBQYAAAAABgAGAFkBAACwBQAAAAA=&#10;">
                <v:fill on="t" focussize="0,0"/>
                <v:stroke on="f"/>
                <v:imagedata o:title=""/>
                <o:lock v:ext="edit" aspectratio="f"/>
                <v:textbox inset="0mm,0mm,0mm,0mm">
                  <w:txbxContent>
                    <w:p>
                      <w:pPr>
                        <w:pStyle w:val="39"/>
                      </w:pPr>
                      <w:r>
                        <w:rPr>
                          <w:rFonts w:hint="eastAsia"/>
                        </w:rPr>
                        <w:t>××××-××-××发布</w:t>
                      </w:r>
                    </w:p>
                  </w:txbxContent>
                </v:textbox>
                <w10:anchorlock/>
              </v:rect>
            </w:pict>
          </mc:Fallback>
        </mc:AlternateContent>
      </w:r>
      <w:r>
        <w:rPr>
          <w:rFonts w:eastAsia="黑体"/>
          <w:sz w:val="21"/>
          <w:szCs w:val="21"/>
        </w:rP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3435350</wp:posOffset>
                </wp:positionV>
                <wp:extent cx="5222875" cy="3600450"/>
                <wp:effectExtent l="0" t="0" r="0" b="0"/>
                <wp:wrapNone/>
                <wp:docPr id="6" name="矩形 6"/>
                <wp:cNvGraphicFramePr/>
                <a:graphic xmlns:a="http://schemas.openxmlformats.org/drawingml/2006/main">
                  <a:graphicData uri="http://schemas.microsoft.com/office/word/2010/wordprocessingShape">
                    <wps:wsp>
                      <wps:cNvSpPr>
                        <a:spLocks noChangeArrowheads="true"/>
                      </wps:cNvSpPr>
                      <wps:spPr bwMode="auto">
                        <a:xfrm>
                          <a:off x="0" y="0"/>
                          <a:ext cx="5222875" cy="3600450"/>
                        </a:xfrm>
                        <a:prstGeom prst="rect">
                          <a:avLst/>
                        </a:prstGeom>
                        <a:solidFill>
                          <a:srgbClr val="FFFFFF"/>
                        </a:solidFill>
                        <a:ln>
                          <a:noFill/>
                        </a:ln>
                        <a:effectLst/>
                      </wps:spPr>
                      <wps:txbx>
                        <w:txbxContent>
                          <w:p>
                            <w:pPr>
                              <w:pStyle w:val="28"/>
                              <w:spacing w:before="0" w:line="240" w:lineRule="auto"/>
                              <w:rPr>
                                <w:rFonts w:ascii="黑体" w:hAnsi="黑体" w:eastAsia="黑体" w:cs="黑体"/>
                                <w:sz w:val="52"/>
                                <w:szCs w:val="52"/>
                              </w:rPr>
                            </w:pPr>
                            <w:r>
                              <w:rPr>
                                <w:rFonts w:hint="eastAsia" w:ascii="黑体" w:hAnsi="黑体" w:eastAsia="黑体" w:cs="黑体"/>
                                <w:sz w:val="52"/>
                                <w:szCs w:val="52"/>
                              </w:rPr>
                              <w:t>稻渔综合种养技术规范</w:t>
                            </w:r>
                          </w:p>
                          <w:p>
                            <w:pPr>
                              <w:pStyle w:val="28"/>
                              <w:spacing w:before="0" w:line="240" w:lineRule="auto"/>
                              <w:rPr>
                                <w:rFonts w:ascii="黑体" w:hAnsi="黑体" w:eastAsia="黑体" w:cs="黑体"/>
                                <w:sz w:val="52"/>
                                <w:szCs w:val="52"/>
                              </w:rPr>
                            </w:pPr>
                            <w:r>
                              <w:rPr>
                                <w:rFonts w:hint="eastAsia" w:ascii="黑体" w:hAnsi="黑体" w:eastAsia="黑体" w:cs="黑体"/>
                                <w:sz w:val="52"/>
                                <w:szCs w:val="52"/>
                              </w:rPr>
                              <w:t>第1</w:t>
                            </w:r>
                            <w:r>
                              <w:rPr>
                                <w:rFonts w:ascii="黑体" w:hAnsi="黑体" w:eastAsia="黑体" w:cs="黑体"/>
                                <w:sz w:val="52"/>
                                <w:szCs w:val="52"/>
                              </w:rPr>
                              <w:t>0</w:t>
                            </w:r>
                            <w:r>
                              <w:rPr>
                                <w:rFonts w:hint="eastAsia" w:ascii="黑体" w:hAnsi="黑体" w:eastAsia="黑体" w:cs="黑体"/>
                                <w:sz w:val="52"/>
                                <w:szCs w:val="52"/>
                              </w:rPr>
                              <w:t>部分：稻螺</w:t>
                            </w:r>
                          </w:p>
                          <w:p>
                            <w:pPr>
                              <w:pStyle w:val="28"/>
                              <w:spacing w:before="0" w:line="240" w:lineRule="auto"/>
                              <w:rPr>
                                <w:rFonts w:ascii="Times New Roman"/>
                              </w:rPr>
                            </w:pPr>
                          </w:p>
                          <w:p>
                            <w:pPr>
                              <w:pStyle w:val="28"/>
                              <w:snapToGrid w:val="0"/>
                              <w:spacing w:before="217" w:beforeLines="50" w:after="217" w:afterLines="50" w:line="240" w:lineRule="auto"/>
                              <w:rPr>
                                <w:rFonts w:ascii="Times New Roman"/>
                              </w:rPr>
                            </w:pPr>
                            <w:r>
                              <w:rPr>
                                <w:rFonts w:ascii="Times New Roman"/>
                              </w:rPr>
                              <w:t>Technical specification for integrated farming of rice and aquaculture animals</w:t>
                            </w:r>
                          </w:p>
                          <w:p>
                            <w:pPr>
                              <w:pStyle w:val="28"/>
                              <w:snapToGrid w:val="0"/>
                              <w:spacing w:before="217" w:beforeLines="50" w:after="217" w:afterLines="50" w:line="240" w:lineRule="auto"/>
                              <w:rPr>
                                <w:rFonts w:ascii="Times New Roman"/>
                              </w:rPr>
                            </w:pPr>
                            <w:r>
                              <w:rPr>
                                <w:rFonts w:ascii="Times New Roman"/>
                              </w:rPr>
                              <w:t>Part 10: Rice-snail system</w:t>
                            </w:r>
                          </w:p>
                          <w:p>
                            <w:pPr>
                              <w:pStyle w:val="28"/>
                              <w:snapToGrid w:val="0"/>
                              <w:spacing w:before="217" w:beforeLines="50" w:after="217" w:afterLines="50" w:line="240" w:lineRule="auto"/>
                            </w:pPr>
                            <w:r>
                              <w:rPr>
                                <w:rFonts w:hint="eastAsia"/>
                              </w:rPr>
                              <w:t>“在提交意见时，请将您知道的相关专利连同支持性文件一并附上”</w:t>
                            </w:r>
                          </w:p>
                          <w:p>
                            <w:pPr>
                              <w:pStyle w:val="28"/>
                            </w:pPr>
                            <w:r>
                              <w:rPr>
                                <w:rFonts w:hint="eastAsia"/>
                              </w:rPr>
                              <w:t>（征求意见稿）</w:t>
                            </w:r>
                          </w:p>
                          <w:p>
                            <w:pPr>
                              <w:pStyle w:val="28"/>
                              <w:snapToGrid w:val="0"/>
                              <w:spacing w:before="217" w:beforeLines="50" w:after="217" w:afterLines="50" w:line="240" w:lineRule="auto"/>
                            </w:pPr>
                          </w:p>
                          <w:p>
                            <w:pPr>
                              <w:pStyle w:val="28"/>
                              <w:snapToGrid w:val="0"/>
                              <w:spacing w:before="217" w:beforeLines="50" w:after="217" w:afterLines="50" w:line="240" w:lineRule="auto"/>
                            </w:pPr>
                          </w:p>
                          <w:p>
                            <w:pPr>
                              <w:pStyle w:val="28"/>
                              <w:snapToGrid w:val="0"/>
                              <w:spacing w:before="217" w:beforeLines="50" w:after="217" w:afterLines="50" w:line="240" w:lineRule="auto"/>
                            </w:pPr>
                            <w:r>
                              <w:rPr>
                                <w:rFonts w:hint="eastAsia"/>
                              </w:rPr>
                              <w:t>（送审稿）</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0pt;margin-top:270.5pt;height:283.5pt;width:411.25pt;mso-position-horizontal-relative:margin;mso-position-vertical-relative:margin;z-index:251663360;mso-width-relative:page;mso-height-relative:page;" fillcolor="#FFFFFF" filled="t" stroked="f" coordsize="21600,21600" o:gfxdata="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FgAAAGRycy9QSwECFAAUAAAACACHTuJA8HWVmNUAAAAJAQAA&#10;DwAAAAAAAAABACAAAAA4AAAAZHJzL2Rvd25yZXYueG1sUEsBAhQAFAAAAAgAh07iQOYmyl8GAgAA&#10;7AMAAA4AAAAAAAAAAQAgAAAAOgEAAGRycy9lMm9Eb2MueG1sUEsFBgAAAAAGAAYAWQEAALIFAAAA&#10;AA==&#10;">
                <v:fill on="t" focussize="0,0"/>
                <v:stroke on="f"/>
                <v:imagedata o:title=""/>
                <o:lock v:ext="edit" aspectratio="f"/>
                <v:textbox inset="0mm,0mm,0mm,0mm">
                  <w:txbxContent>
                    <w:p>
                      <w:pPr>
                        <w:pStyle w:val="28"/>
                        <w:spacing w:before="0" w:line="240" w:lineRule="auto"/>
                        <w:rPr>
                          <w:rFonts w:ascii="黑体" w:hAnsi="黑体" w:eastAsia="黑体" w:cs="黑体"/>
                          <w:sz w:val="52"/>
                          <w:szCs w:val="52"/>
                        </w:rPr>
                      </w:pPr>
                      <w:r>
                        <w:rPr>
                          <w:rFonts w:hint="eastAsia" w:ascii="黑体" w:hAnsi="黑体" w:eastAsia="黑体" w:cs="黑体"/>
                          <w:sz w:val="52"/>
                          <w:szCs w:val="52"/>
                        </w:rPr>
                        <w:t>稻渔综合种养技术规范</w:t>
                      </w:r>
                    </w:p>
                    <w:p>
                      <w:pPr>
                        <w:pStyle w:val="28"/>
                        <w:spacing w:before="0" w:line="240" w:lineRule="auto"/>
                        <w:rPr>
                          <w:rFonts w:ascii="黑体" w:hAnsi="黑体" w:eastAsia="黑体" w:cs="黑体"/>
                          <w:sz w:val="52"/>
                          <w:szCs w:val="52"/>
                        </w:rPr>
                      </w:pPr>
                      <w:r>
                        <w:rPr>
                          <w:rFonts w:hint="eastAsia" w:ascii="黑体" w:hAnsi="黑体" w:eastAsia="黑体" w:cs="黑体"/>
                          <w:sz w:val="52"/>
                          <w:szCs w:val="52"/>
                        </w:rPr>
                        <w:t>第1</w:t>
                      </w:r>
                      <w:r>
                        <w:rPr>
                          <w:rFonts w:ascii="黑体" w:hAnsi="黑体" w:eastAsia="黑体" w:cs="黑体"/>
                          <w:sz w:val="52"/>
                          <w:szCs w:val="52"/>
                        </w:rPr>
                        <w:t>0</w:t>
                      </w:r>
                      <w:r>
                        <w:rPr>
                          <w:rFonts w:hint="eastAsia" w:ascii="黑体" w:hAnsi="黑体" w:eastAsia="黑体" w:cs="黑体"/>
                          <w:sz w:val="52"/>
                          <w:szCs w:val="52"/>
                        </w:rPr>
                        <w:t>部分：稻螺</w:t>
                      </w:r>
                    </w:p>
                    <w:p>
                      <w:pPr>
                        <w:pStyle w:val="28"/>
                        <w:spacing w:before="0" w:line="240" w:lineRule="auto"/>
                        <w:rPr>
                          <w:rFonts w:ascii="Times New Roman"/>
                        </w:rPr>
                      </w:pPr>
                    </w:p>
                    <w:p>
                      <w:pPr>
                        <w:pStyle w:val="28"/>
                        <w:snapToGrid w:val="0"/>
                        <w:spacing w:before="217" w:beforeLines="50" w:after="217" w:afterLines="50" w:line="240" w:lineRule="auto"/>
                        <w:rPr>
                          <w:rFonts w:ascii="Times New Roman"/>
                        </w:rPr>
                      </w:pPr>
                      <w:r>
                        <w:rPr>
                          <w:rFonts w:ascii="Times New Roman"/>
                        </w:rPr>
                        <w:t>Technical specification for integrated farming of rice and aquaculture animals</w:t>
                      </w:r>
                    </w:p>
                    <w:p>
                      <w:pPr>
                        <w:pStyle w:val="28"/>
                        <w:snapToGrid w:val="0"/>
                        <w:spacing w:before="217" w:beforeLines="50" w:after="217" w:afterLines="50" w:line="240" w:lineRule="auto"/>
                        <w:rPr>
                          <w:rFonts w:ascii="Times New Roman"/>
                        </w:rPr>
                      </w:pPr>
                      <w:r>
                        <w:rPr>
                          <w:rFonts w:ascii="Times New Roman"/>
                        </w:rPr>
                        <w:t>Part 10: Rice-snail system</w:t>
                      </w:r>
                    </w:p>
                    <w:p>
                      <w:pPr>
                        <w:pStyle w:val="28"/>
                        <w:snapToGrid w:val="0"/>
                        <w:spacing w:before="217" w:beforeLines="50" w:after="217" w:afterLines="50" w:line="240" w:lineRule="auto"/>
                      </w:pPr>
                      <w:r>
                        <w:rPr>
                          <w:rFonts w:hint="eastAsia"/>
                        </w:rPr>
                        <w:t>“在提交意见时，请将您知道的相关专利连同支持性文件一并附上”</w:t>
                      </w:r>
                    </w:p>
                    <w:p>
                      <w:pPr>
                        <w:pStyle w:val="28"/>
                      </w:pPr>
                      <w:r>
                        <w:rPr>
                          <w:rFonts w:hint="eastAsia"/>
                        </w:rPr>
                        <w:t>（征求意见稿）</w:t>
                      </w:r>
                    </w:p>
                    <w:p>
                      <w:pPr>
                        <w:pStyle w:val="28"/>
                        <w:snapToGrid w:val="0"/>
                        <w:spacing w:before="217" w:beforeLines="50" w:after="217" w:afterLines="50" w:line="240" w:lineRule="auto"/>
                      </w:pPr>
                    </w:p>
                    <w:p>
                      <w:pPr>
                        <w:pStyle w:val="28"/>
                        <w:snapToGrid w:val="0"/>
                        <w:spacing w:before="217" w:beforeLines="50" w:after="217" w:afterLines="50" w:line="240" w:lineRule="auto"/>
                      </w:pPr>
                    </w:p>
                    <w:p>
                      <w:pPr>
                        <w:pStyle w:val="28"/>
                        <w:snapToGrid w:val="0"/>
                        <w:spacing w:before="217" w:beforeLines="50" w:after="217" w:afterLines="50" w:line="240" w:lineRule="auto"/>
                      </w:pPr>
                      <w:r>
                        <w:rPr>
                          <w:rFonts w:hint="eastAsia"/>
                        </w:rPr>
                        <w:t>（送审稿）</w:t>
                      </w:r>
                    </w:p>
                  </w:txbxContent>
                </v:textbox>
                <w10:anchorlock/>
              </v:rect>
            </w:pict>
          </mc:Fallback>
        </mc:AlternateContent>
      </w:r>
      <w:r>
        <w:rPr>
          <w:rFonts w:eastAsia="黑体"/>
          <w:sz w:val="21"/>
          <w:szCs w:val="21"/>
        </w:rP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1403350</wp:posOffset>
                </wp:positionV>
                <wp:extent cx="5257800" cy="860425"/>
                <wp:effectExtent l="0" t="0" r="0" b="0"/>
                <wp:wrapNone/>
                <wp:docPr id="7" name="矩形 7"/>
                <wp:cNvGraphicFramePr/>
                <a:graphic xmlns:a="http://schemas.openxmlformats.org/drawingml/2006/main">
                  <a:graphicData uri="http://schemas.microsoft.com/office/word/2010/wordprocessingShape">
                    <wps:wsp>
                      <wps:cNvSpPr>
                        <a:spLocks noChangeArrowheads="true"/>
                      </wps:cNvSpPr>
                      <wps:spPr bwMode="auto">
                        <a:xfrm>
                          <a:off x="0" y="0"/>
                          <a:ext cx="5257800" cy="860425"/>
                        </a:xfrm>
                        <a:prstGeom prst="rect">
                          <a:avLst/>
                        </a:prstGeom>
                        <a:solidFill>
                          <a:srgbClr val="FFFFFF"/>
                        </a:solidFill>
                        <a:ln>
                          <a:noFill/>
                        </a:ln>
                        <a:effectLst/>
                      </wps:spPr>
                      <wps:txbx>
                        <w:txbxContent>
                          <w:p>
                            <w:pPr>
                              <w:pStyle w:val="42"/>
                              <w:rPr>
                                <w:rFonts w:ascii="Times New Roman" w:hAnsi="Times New Roman"/>
                              </w:rPr>
                            </w:pPr>
                            <w:r>
                              <w:rPr>
                                <w:rFonts w:cs="Calibri"/>
                              </w:rPr>
                              <w:t xml:space="preserve">SC/T 1135.10—202x  </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0pt;margin-top:110.5pt;height:67.75pt;width:414pt;mso-position-horizontal-relative:margin;mso-position-vertical-relative:margin;z-index:251662336;mso-width-relative:page;mso-height-relative:page;" fillcolor="#FFFFFF" filled="t" stroked="f" coordsize="21600,21600" o:gfxdata="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FgAAAGRycy9QSwECFAAUAAAACACHTuJAJ8uKydQAAAAIAQAADwAA&#10;AAAAAAABACAAAAA4AAAAZHJzL2Rvd25yZXYueG1sUEsBAhQAFAAAAAgAh07iQHyKKg8EAgAA6wMA&#10;AA4AAAAAAAAAAQAgAAAAOQEAAGRycy9lMm9Eb2MueG1sUEsFBgAAAAAGAAYAWQEAAK8FAAAAAA==&#10;">
                <v:fill on="t" focussize="0,0"/>
                <v:stroke on="f"/>
                <v:imagedata o:title=""/>
                <o:lock v:ext="edit" aspectratio="f"/>
                <v:textbox inset="0mm,0mm,0mm,0mm">
                  <w:txbxContent>
                    <w:p>
                      <w:pPr>
                        <w:pStyle w:val="42"/>
                        <w:rPr>
                          <w:rFonts w:ascii="Times New Roman" w:hAnsi="Times New Roman"/>
                        </w:rPr>
                      </w:pPr>
                      <w:r>
                        <w:rPr>
                          <w:rFonts w:cs="Calibri"/>
                        </w:rPr>
                        <w:t xml:space="preserve">SC/T 1135.10—202x  </w:t>
                      </w:r>
                    </w:p>
                  </w:txbxContent>
                </v:textbox>
                <w10:anchorlock/>
              </v:rect>
            </w:pict>
          </mc:Fallback>
        </mc:AlternateContent>
      </w:r>
      <w:r>
        <w:rPr>
          <w:rFonts w:eastAsia="黑体"/>
          <w:sz w:val="21"/>
          <w:szCs w:val="21"/>
        </w:rPr>
        <mc:AlternateContent>
          <mc:Choice Requires="wps">
            <w:drawing>
              <wp:anchor distT="0" distB="0" distL="114300" distR="114300" simplePos="0" relativeHeight="251661312" behindDoc="0" locked="1" layoutInCell="1" allowOverlap="1">
                <wp:simplePos x="0" y="0"/>
                <wp:positionH relativeFrom="margin">
                  <wp:posOffset>4032250</wp:posOffset>
                </wp:positionH>
                <wp:positionV relativeFrom="margin">
                  <wp:posOffset>69215</wp:posOffset>
                </wp:positionV>
                <wp:extent cx="1190625" cy="720090"/>
                <wp:effectExtent l="0" t="0" r="9525" b="3810"/>
                <wp:wrapNone/>
                <wp:docPr id="8" name="矩形 8"/>
                <wp:cNvGraphicFramePr/>
                <a:graphic xmlns:a="http://schemas.openxmlformats.org/drawingml/2006/main">
                  <a:graphicData uri="http://schemas.microsoft.com/office/word/2010/wordprocessingShape">
                    <wps:wsp>
                      <wps:cNvSpPr>
                        <a:spLocks noChangeArrowheads="true"/>
                      </wps:cNvSpPr>
                      <wps:spPr bwMode="auto">
                        <a:xfrm>
                          <a:off x="0" y="0"/>
                          <a:ext cx="1190625" cy="720090"/>
                        </a:xfrm>
                        <a:prstGeom prst="rect">
                          <a:avLst/>
                        </a:prstGeom>
                        <a:solidFill>
                          <a:srgbClr val="FFFFFF"/>
                        </a:solidFill>
                        <a:ln>
                          <a:noFill/>
                        </a:ln>
                        <a:effectLst/>
                      </wps:spPr>
                      <wps:txbx>
                        <w:txbxContent>
                          <w:p>
                            <w:pPr>
                              <w:pStyle w:val="38"/>
                              <w:rPr>
                                <w:rFonts w:ascii="Times New Roman" w:hAnsi="Times New Roman"/>
                              </w:rPr>
                            </w:pPr>
                            <w:r>
                              <w:rPr>
                                <w:rFonts w:ascii="Times New Roman" w:hAnsi="Times New Roman"/>
                              </w:rPr>
                              <w:t>SC</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317.5pt;margin-top:5.45pt;height:56.7pt;width:93.75pt;mso-position-horizontal-relative:margin;mso-position-vertical-relative:margin;z-index:251661312;mso-width-relative:page;mso-height-relative:page;" fillcolor="#FFFFFF" filled="t" stroked="f" coordsize="21600,21600" o:gfxdata="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FgAAAGRycy9QSwECFAAUAAAACACHTuJAX93yitcAAAAKAQAA&#10;DwAAAAAAAAABACAAAAA4AAAAZHJzL2Rvd25yZXYueG1sUEsBAhQAFAAAAAgAh07iQOGvssMEAgAA&#10;6wMAAA4AAAAAAAAAAQAgAAAAPAEAAGRycy9lMm9Eb2MueG1sUEsFBgAAAAAGAAYAWQEAALIFAAAA&#10;AA==&#10;">
                <v:fill on="t" focussize="0,0"/>
                <v:stroke on="f"/>
                <v:imagedata o:title=""/>
                <o:lock v:ext="edit" aspectratio="f"/>
                <v:textbox inset="0mm,0mm,0mm,0mm">
                  <w:txbxContent>
                    <w:p>
                      <w:pPr>
                        <w:pStyle w:val="38"/>
                        <w:rPr>
                          <w:rFonts w:ascii="Times New Roman" w:hAnsi="Times New Roman"/>
                        </w:rPr>
                      </w:pPr>
                      <w:r>
                        <w:rPr>
                          <w:rFonts w:ascii="Times New Roman" w:hAnsi="Times New Roman"/>
                        </w:rPr>
                        <w:t>SC</w:t>
                      </w:r>
                    </w:p>
                  </w:txbxContent>
                </v:textbox>
                <w10:anchorlock/>
              </v:rect>
            </w:pict>
          </mc:Fallback>
        </mc:AlternateContent>
      </w:r>
      <w:r>
        <w:rPr>
          <w:rFonts w:eastAsia="黑体"/>
          <w:sz w:val="21"/>
          <w:szCs w:val="21"/>
        </w:rP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1009650</wp:posOffset>
                </wp:positionV>
                <wp:extent cx="5257800" cy="391160"/>
                <wp:effectExtent l="0" t="0" r="0" b="8890"/>
                <wp:wrapNone/>
                <wp:docPr id="9" name="矩形 9"/>
                <wp:cNvGraphicFramePr/>
                <a:graphic xmlns:a="http://schemas.openxmlformats.org/drawingml/2006/main">
                  <a:graphicData uri="http://schemas.microsoft.com/office/word/2010/wordprocessingShape">
                    <wps:wsp>
                      <wps:cNvSpPr>
                        <a:spLocks noChangeArrowheads="true"/>
                      </wps:cNvSpPr>
                      <wps:spPr bwMode="auto">
                        <a:xfrm>
                          <a:off x="0" y="0"/>
                          <a:ext cx="5257800" cy="391160"/>
                        </a:xfrm>
                        <a:prstGeom prst="rect">
                          <a:avLst/>
                        </a:prstGeom>
                        <a:solidFill>
                          <a:srgbClr val="FFFFFF"/>
                        </a:solidFill>
                        <a:ln>
                          <a:noFill/>
                        </a:ln>
                        <a:effectLst/>
                      </wps:spPr>
                      <wps:txbx>
                        <w:txbxContent>
                          <w:p>
                            <w:pPr>
                              <w:pStyle w:val="27"/>
                            </w:pPr>
                            <w:r>
                              <w:rPr>
                                <w:rFonts w:hint="eastAsia"/>
                              </w:rPr>
                              <w:t>中华人民共和国水产行业标准</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0pt;margin-top:79.5pt;height:30.8pt;width:414pt;mso-position-horizontal-relative:margin;mso-position-vertical-relative:margin;z-index:251660288;mso-width-relative:page;mso-height-relative:page;" fillcolor="#FFFFFF" filled="t" stroked="f" coordsize="21600,21600" o:gfxdata="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FgAAAGRycy9QSwECFAAUAAAACACHTuJAw0wjP9MAAAAIAQAADwAA&#10;AAAAAAABACAAAAA4AAAAZHJzL2Rvd25yZXYueG1sUEsBAhQAFAAAAAgAh07iQG46WhYFAgAA6wMA&#10;AA4AAAAAAAAAAQAgAAAAOAEAAGRycy9lMm9Eb2MueG1sUEsFBgAAAAAGAAYAWQEAAK8FAAAAAA==&#10;">
                <v:fill on="t" focussize="0,0"/>
                <v:stroke on="f"/>
                <v:imagedata o:title=""/>
                <o:lock v:ext="edit" aspectratio="f"/>
                <v:textbox inset="0mm,0mm,0mm,0mm">
                  <w:txbxContent>
                    <w:p>
                      <w:pPr>
                        <w:pStyle w:val="27"/>
                      </w:pPr>
                      <w:r>
                        <w:rPr>
                          <w:rFonts w:hint="eastAsia"/>
                        </w:rPr>
                        <w:t>中华人民共和国水产行业标准</w:t>
                      </w:r>
                    </w:p>
                  </w:txbxContent>
                </v:textbox>
                <w10:anchorlock/>
              </v:rect>
            </w:pict>
          </mc:Fallback>
        </mc:AlternateContent>
      </w:r>
      <w:r>
        <w:rPr>
          <w:rFonts w:eastAsia="黑体"/>
          <w:sz w:val="21"/>
          <w:szCs w:val="21"/>
        </w:rPr>
        <mc:AlternateContent>
          <mc:Choice Requires="wps">
            <w:drawing>
              <wp:anchor distT="0" distB="0" distL="114300" distR="114300" simplePos="0" relativeHeight="251659264" behindDoc="0" locked="1" layoutInCell="1" allowOverlap="1">
                <wp:simplePos x="0" y="0"/>
                <wp:positionH relativeFrom="margin">
                  <wp:posOffset>1270</wp:posOffset>
                </wp:positionH>
                <wp:positionV relativeFrom="margin">
                  <wp:posOffset>1270</wp:posOffset>
                </wp:positionV>
                <wp:extent cx="2540000" cy="596900"/>
                <wp:effectExtent l="0" t="0" r="0" b="0"/>
                <wp:wrapNone/>
                <wp:docPr id="10" name="矩形 10"/>
                <wp:cNvGraphicFramePr/>
                <a:graphic xmlns:a="http://schemas.openxmlformats.org/drawingml/2006/main">
                  <a:graphicData uri="http://schemas.microsoft.com/office/word/2010/wordprocessingShape">
                    <wps:wsp>
                      <wps:cNvSpPr>
                        <a:spLocks noChangeArrowheads="true"/>
                      </wps:cNvSpPr>
                      <wps:spPr bwMode="auto">
                        <a:xfrm>
                          <a:off x="0" y="0"/>
                          <a:ext cx="2540000" cy="596900"/>
                        </a:xfrm>
                        <a:prstGeom prst="rect">
                          <a:avLst/>
                        </a:prstGeom>
                        <a:solidFill>
                          <a:srgbClr val="FFFFFF"/>
                        </a:solidFill>
                        <a:ln>
                          <a:noFill/>
                        </a:ln>
                        <a:effectLst/>
                      </wps:spPr>
                      <wps:txbx>
                        <w:txbxContent>
                          <w:p>
                            <w:pPr>
                              <w:pStyle w:val="44"/>
                              <w:snapToGrid w:val="0"/>
                            </w:pPr>
                            <w:r>
                              <w:t>ICS</w:t>
                            </w:r>
                            <w:r>
                              <w:rPr>
                                <w:rFonts w:hint="eastAsia"/>
                              </w:rPr>
                              <w:t xml:space="preserve">  </w:t>
                            </w:r>
                            <w:r>
                              <w:t>65.150</w:t>
                            </w:r>
                          </w:p>
                          <w:p>
                            <w:pPr>
                              <w:pStyle w:val="44"/>
                              <w:snapToGrid w:val="0"/>
                            </w:pPr>
                            <w:r>
                              <w:rPr>
                                <w:rFonts w:hint="eastAsia"/>
                              </w:rPr>
                              <w:t xml:space="preserve">CCS  </w:t>
                            </w:r>
                            <w:r>
                              <w:t>B</w:t>
                            </w:r>
                            <w:r>
                              <w:rPr>
                                <w:rFonts w:hint="eastAsia"/>
                              </w:rPr>
                              <w:t xml:space="preserve">  </w:t>
                            </w:r>
                            <w:r>
                              <w:t>5</w:t>
                            </w:r>
                            <w:r>
                              <w:rPr>
                                <w:rFonts w:hint="eastAsia"/>
                              </w:rPr>
                              <w:t>2</w:t>
                            </w:r>
                          </w:p>
                          <w:p>
                            <w:pPr>
                              <w:pStyle w:val="44"/>
                              <w:snapToGrid w:val="0"/>
                            </w:pPr>
                            <w:r>
                              <w:rPr>
                                <w:rFonts w:hint="eastAsia"/>
                              </w:rPr>
                              <w:t>备案号：</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0.1pt;margin-top:0.1pt;height:47pt;width:200pt;mso-position-horizontal-relative:margin;mso-position-vertical-relative:margin;z-index:251659264;mso-width-relative:page;mso-height-relative:page;" fillcolor="#FFFFFF" filled="t" stroked="f" coordsize="21600,21600" o:gfxdata="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AoIfu10AAAAAQBAAAPAAAAAAAAAAEA&#10;IAAAADgAAABkcnMvZG93bnJldi54bWxQSwECFAAUAAAACACHTuJAvg6t0QECAADtAwAADgAAAAAA&#10;AAABACAAAAA1AQAAZHJzL2Uyb0RvYy54bWxQSwUGAAAAAAYABgBZAQAAqAUAAAAA&#10;">
                <v:fill on="t" focussize="0,0"/>
                <v:stroke on="f"/>
                <v:imagedata o:title=""/>
                <o:lock v:ext="edit" aspectratio="f"/>
                <v:textbox inset="0mm,0mm,0mm,0mm">
                  <w:txbxContent>
                    <w:p>
                      <w:pPr>
                        <w:pStyle w:val="44"/>
                        <w:snapToGrid w:val="0"/>
                      </w:pPr>
                      <w:r>
                        <w:t>ICS</w:t>
                      </w:r>
                      <w:r>
                        <w:rPr>
                          <w:rFonts w:hint="eastAsia"/>
                        </w:rPr>
                        <w:t xml:space="preserve">  </w:t>
                      </w:r>
                      <w:r>
                        <w:t>65.150</w:t>
                      </w:r>
                    </w:p>
                    <w:p>
                      <w:pPr>
                        <w:pStyle w:val="44"/>
                        <w:snapToGrid w:val="0"/>
                      </w:pPr>
                      <w:r>
                        <w:rPr>
                          <w:rFonts w:hint="eastAsia"/>
                        </w:rPr>
                        <w:t xml:space="preserve">CCS  </w:t>
                      </w:r>
                      <w:r>
                        <w:t>B</w:t>
                      </w:r>
                      <w:r>
                        <w:rPr>
                          <w:rFonts w:hint="eastAsia"/>
                        </w:rPr>
                        <w:t xml:space="preserve">  </w:t>
                      </w:r>
                      <w:r>
                        <w:t>5</w:t>
                      </w:r>
                      <w:r>
                        <w:rPr>
                          <w:rFonts w:hint="eastAsia"/>
                        </w:rPr>
                        <w:t>2</w:t>
                      </w:r>
                    </w:p>
                    <w:p>
                      <w:pPr>
                        <w:pStyle w:val="44"/>
                        <w:snapToGrid w:val="0"/>
                      </w:pPr>
                      <w:r>
                        <w:rPr>
                          <w:rFonts w:hint="eastAsia"/>
                        </w:rPr>
                        <w:t>备案号：</w:t>
                      </w:r>
                    </w:p>
                  </w:txbxContent>
                </v:textbox>
                <w10:anchorlock/>
              </v:rect>
            </w:pict>
          </mc:Fallback>
        </mc:AlternateContent>
      </w:r>
    </w:p>
    <w:p>
      <w:pPr>
        <w:overflowPunct w:val="0"/>
        <w:rPr>
          <w:rFonts w:ascii="Times New Roman" w:hAnsi="Times New Roman" w:cs="Times New Roman"/>
        </w:rPr>
      </w:pPr>
    </w:p>
    <w:p>
      <w:pPr>
        <w:overflowPunct w:val="0"/>
        <w:rPr>
          <w:rFonts w:ascii="Times New Roman" w:hAnsi="Times New Roman" w:cs="Times New Roman"/>
        </w:rPr>
      </w:pPr>
    </w:p>
    <w:p>
      <w:pPr>
        <w:overflowPunct w:val="0"/>
        <w:rPr>
          <w:rFonts w:ascii="Times New Roman" w:hAnsi="Times New Roman" w:cs="Times New Roman"/>
        </w:rPr>
      </w:pPr>
    </w:p>
    <w:p>
      <w:pPr>
        <w:overflowPunct w:val="0"/>
        <w:rPr>
          <w:rFonts w:ascii="Times New Roman" w:hAnsi="Times New Roman" w:cs="Times New Roman"/>
        </w:rPr>
      </w:pPr>
    </w:p>
    <w:p>
      <w:pPr>
        <w:overflowPunct w:val="0"/>
        <w:rPr>
          <w:rFonts w:ascii="Times New Roman" w:hAnsi="Times New Roman" w:cs="Times New Roman"/>
        </w:rPr>
      </w:pPr>
      <w:r>
        <w:rPr>
          <w:rFonts w:eastAsia="黑体"/>
          <w:sz w:val="21"/>
          <w:szCs w:val="21"/>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6350000</wp:posOffset>
                </wp:positionV>
                <wp:extent cx="5222875" cy="635"/>
                <wp:effectExtent l="0" t="0" r="34925" b="37465"/>
                <wp:wrapNone/>
                <wp:docPr id="1" name="直接连接符 1"/>
                <wp:cNvGraphicFramePr/>
                <a:graphic xmlns:a="http://schemas.openxmlformats.org/drawingml/2006/main">
                  <a:graphicData uri="http://schemas.microsoft.com/office/word/2010/wordprocessingShape">
                    <wps:wsp>
                      <wps:cNvCnPr/>
                      <wps:spPr>
                        <a:xfrm>
                          <a:off x="0" y="0"/>
                          <a:ext cx="5222875" cy="635"/>
                        </a:xfrm>
                        <a:prstGeom prst="line">
                          <a:avLst/>
                        </a:prstGeom>
                        <a:ln w="12700"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500pt;height:0.05pt;width:411.25pt;z-index:251668480;mso-width-relative:page;mso-height-relative:page;" filled="f" stroked="t" coordsize="21600,21600" o:gfxdata="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FgAAAGRycy9QSwECFAAUAAAACACHTuJA&#10;88nvFNYAAAAKAQAADwAAAAAAAAABACAAAAA4AAAAZHJzL2Rvd25yZXYueG1sUEsBAhQAFAAAAAgA&#10;h07iQKGTESrYAQAAmwMAAA4AAAAAAAAAAQAgAAAAOwEAAGRycy9lMm9Eb2MueG1sUEsFBgAAAAAG&#10;AAYAWQEAAIUFAAAAAA==&#10;">
                <v:fill on="f" focussize="0,0"/>
                <v:stroke weight="1pt" color="#000000" joinstyle="round"/>
                <v:imagedata o:title=""/>
                <o:lock v:ext="edit" aspectratio="f"/>
              </v:line>
            </w:pict>
          </mc:Fallback>
        </mc:AlternateContent>
      </w:r>
      <w:r>
        <w:rPr>
          <w:rFonts w:eastAsia="黑体"/>
          <w:sz w:val="21"/>
          <w:szCs w:val="21"/>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8255</wp:posOffset>
                </wp:positionV>
                <wp:extent cx="522287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222875" cy="0"/>
                        </a:xfrm>
                        <a:prstGeom prst="line">
                          <a:avLst/>
                        </a:prstGeom>
                        <a:ln w="12700"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0.65pt;height:0pt;width:411.25pt;z-index:251667456;mso-width-relative:page;mso-height-relative:page;" filled="f" stroked="t" coordsize="21600,21600" o:gfxdata="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N4QxavT&#10;AAAABAEAAA8AAAAAAAAAAQAgAAAAOAAAAGRycy9kb3ducmV2LnhtbFBLAQIUABQAAAAIAIdO4kCY&#10;iMLY1gEAAJkDAAAOAAAAAAAAAAEAIAAAADgBAABkcnMvZTJvRG9jLnhtbFBLBQYAAAAABgAGAFkB&#10;AACABQAAAAA=&#10;">
                <v:fill on="f" focussize="0,0"/>
                <v:stroke weight="1pt" color="#000000" joinstyle="round"/>
                <v:imagedata o:title=""/>
                <o:lock v:ext="edit" aspectratio="f"/>
              </v:line>
            </w:pict>
          </mc:Fallback>
        </mc:AlternateContent>
      </w:r>
    </w:p>
    <w:p>
      <w:pPr>
        <w:overflowPunct w:val="0"/>
        <w:rPr>
          <w:rFonts w:ascii="Times New Roman" w:hAnsi="Times New Roman" w:cs="Times New Roman"/>
        </w:rPr>
        <w:sectPr>
          <w:type w:val="continuous"/>
          <w:pgSz w:w="11907" w:h="16839"/>
          <w:pgMar w:top="1440" w:right="1800" w:bottom="1440" w:left="1800" w:header="1134" w:footer="851" w:gutter="0"/>
          <w:pgNumType w:fmt="upperRoman" w:start="1"/>
          <w:cols w:space="720" w:num="1"/>
          <w:docGrid w:type="lines" w:linePitch="435" w:charSpace="0"/>
        </w:sectPr>
      </w:pPr>
    </w:p>
    <w:p>
      <w:pPr>
        <w:tabs>
          <w:tab w:val="left" w:pos="3510"/>
        </w:tabs>
        <w:overflowPunct w:val="0"/>
        <w:rPr>
          <w:rFonts w:ascii="Times New Roman" w:hAnsi="Times New Roman" w:cs="Times New Roman"/>
        </w:rPr>
        <w:sectPr>
          <w:type w:val="continuous"/>
          <w:pgSz w:w="11907" w:h="16839"/>
          <w:pgMar w:top="1440" w:right="1800" w:bottom="1440" w:left="1800" w:header="1134" w:footer="851" w:gutter="0"/>
          <w:pgNumType w:fmt="upperRoman" w:start="1"/>
          <w:cols w:space="720" w:num="1"/>
          <w:docGrid w:type="lines" w:linePitch="435" w:charSpace="0"/>
        </w:sectPr>
      </w:pPr>
      <w:r>
        <w:rPr>
          <w:rFonts w:ascii="Times New Roman" w:hAnsi="Times New Roman" w:cs="Times New Roman"/>
        </w:rPr>
        <w:tab/>
      </w:r>
      <w:bookmarkStart w:id="0" w:name="_Hlk523865135"/>
    </w:p>
    <w:p>
      <w:pPr>
        <w:jc w:val="center"/>
        <w:outlineLvl w:val="0"/>
        <w:rPr>
          <w:rFonts w:ascii="Times New Roman" w:hAnsi="Times New Roman" w:eastAsia="仿宋" w:cs="Times New Roman"/>
          <w:b/>
          <w:bCs/>
          <w:sz w:val="36"/>
          <w:szCs w:val="36"/>
        </w:rPr>
      </w:pPr>
      <w:r>
        <w:rPr>
          <w:rFonts w:hint="eastAsia" w:ascii="Times New Roman" w:hAnsi="Times New Roman" w:eastAsia="仿宋" w:cs="Times New Roman"/>
          <w:b/>
          <w:bCs/>
          <w:sz w:val="36"/>
          <w:szCs w:val="36"/>
        </w:rPr>
        <w:t>前</w:t>
      </w:r>
      <w:r>
        <w:rPr>
          <w:rFonts w:ascii="Times New Roman" w:hAnsi="Times New Roman" w:eastAsia="仿宋" w:cs="Times New Roman"/>
          <w:b/>
          <w:bCs/>
          <w:sz w:val="36"/>
          <w:szCs w:val="36"/>
        </w:rPr>
        <w:t>  </w:t>
      </w:r>
      <w:r>
        <w:rPr>
          <w:rFonts w:hint="eastAsia" w:ascii="Times New Roman" w:hAnsi="Times New Roman" w:eastAsia="仿宋" w:cs="Times New Roman"/>
          <w:b/>
          <w:bCs/>
          <w:sz w:val="36"/>
          <w:szCs w:val="36"/>
        </w:rPr>
        <w:t>言</w:t>
      </w:r>
    </w:p>
    <w:p>
      <w:pPr>
        <w:jc w:val="center"/>
        <w:outlineLvl w:val="0"/>
        <w:rPr>
          <w:rFonts w:ascii="Times New Roman" w:hAnsi="Times New Roman" w:eastAsia="仿宋" w:cs="Times New Roman"/>
          <w:b/>
          <w:bCs/>
          <w:sz w:val="36"/>
          <w:szCs w:val="36"/>
        </w:rPr>
      </w:pPr>
    </w:p>
    <w:p>
      <w:pPr>
        <w:overflowPunct w:val="0"/>
        <w:adjustRightInd w:val="0"/>
        <w:snapToGrid w:val="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本文件按照</w:t>
      </w:r>
      <w:r>
        <w:rPr>
          <w:rFonts w:ascii="Times New Roman" w:hAnsi="Times New Roman" w:eastAsia="宋体" w:cs="Times New Roman"/>
          <w:sz w:val="21"/>
          <w:szCs w:val="21"/>
        </w:rPr>
        <w:t>GB/T 1.1-2020</w:t>
      </w:r>
      <w:r>
        <w:rPr>
          <w:rFonts w:hint="eastAsia" w:ascii="Times New Roman" w:hAnsi="Times New Roman" w:eastAsia="宋体" w:cs="Times New Roman"/>
          <w:sz w:val="21"/>
          <w:szCs w:val="21"/>
        </w:rPr>
        <w:t>《标准化工作导则</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1</w:t>
      </w:r>
      <w:r>
        <w:rPr>
          <w:rFonts w:hint="eastAsia" w:ascii="Times New Roman" w:hAnsi="Times New Roman" w:eastAsia="宋体" w:cs="Times New Roman"/>
          <w:sz w:val="21"/>
          <w:szCs w:val="21"/>
        </w:rPr>
        <w:t>部分：标准化文件的结构和起草规则》的规定起草。</w:t>
      </w:r>
    </w:p>
    <w:p>
      <w:pPr>
        <w:overflowPunct w:val="0"/>
        <w:adjustRightInd w:val="0"/>
        <w:snapToGrid w:val="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本文件是</w:t>
      </w:r>
      <w:r>
        <w:rPr>
          <w:rFonts w:ascii="Times New Roman" w:hAnsi="Times New Roman" w:eastAsia="宋体" w:cs="Times New Roman"/>
          <w:sz w:val="21"/>
          <w:szCs w:val="21"/>
        </w:rPr>
        <w:t>SC/T 1135</w:t>
      </w:r>
      <w:r>
        <w:rPr>
          <w:rFonts w:hint="eastAsia" w:ascii="Times New Roman" w:hAnsi="Times New Roman" w:eastAsia="宋体" w:cs="Times New Roman"/>
          <w:sz w:val="21"/>
          <w:szCs w:val="21"/>
        </w:rPr>
        <w:t>《稻渔综合种养技术规范》的第</w:t>
      </w:r>
      <w:r>
        <w:rPr>
          <w:rFonts w:ascii="Times New Roman" w:hAnsi="Times New Roman" w:eastAsia="宋体" w:cs="Times New Roman"/>
          <w:sz w:val="21"/>
          <w:szCs w:val="21"/>
        </w:rPr>
        <w:t>10</w:t>
      </w:r>
      <w:r>
        <w:rPr>
          <w:rFonts w:hint="eastAsia" w:ascii="Times New Roman" w:hAnsi="Times New Roman" w:eastAsia="宋体" w:cs="Times New Roman"/>
          <w:sz w:val="21"/>
          <w:szCs w:val="21"/>
        </w:rPr>
        <w:t>部分。</w:t>
      </w:r>
      <w:r>
        <w:rPr>
          <w:rFonts w:ascii="Times New Roman" w:hAnsi="Times New Roman" w:eastAsia="宋体" w:cs="Times New Roman"/>
          <w:sz w:val="21"/>
          <w:szCs w:val="21"/>
        </w:rPr>
        <w:t>SC/T 1135</w:t>
      </w:r>
      <w:r>
        <w:rPr>
          <w:rFonts w:hint="eastAsia" w:ascii="Times New Roman" w:hAnsi="Times New Roman" w:eastAsia="宋体" w:cs="Times New Roman"/>
          <w:sz w:val="21"/>
          <w:szCs w:val="21"/>
        </w:rPr>
        <w:t>已经发布了以下部分：</w:t>
      </w:r>
    </w:p>
    <w:p>
      <w:pPr>
        <w:overflowPunct w:val="0"/>
        <w:adjustRightInd w:val="0"/>
        <w:snapToGrid w:val="0"/>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1</w:t>
      </w:r>
      <w:r>
        <w:rPr>
          <w:rFonts w:hint="eastAsia" w:ascii="Times New Roman" w:hAnsi="Times New Roman" w:eastAsia="宋体" w:cs="Times New Roman"/>
          <w:sz w:val="21"/>
          <w:szCs w:val="21"/>
        </w:rPr>
        <w:t>部分：通则（</w:t>
      </w:r>
      <w:r>
        <w:rPr>
          <w:rFonts w:hint="eastAsia" w:ascii="Times New Roman" w:hAnsi="Times New Roman" w:eastAsia="宋体" w:cs="Times New Roman"/>
          <w:sz w:val="21"/>
          <w:szCs w:val="21"/>
          <w:lang w:eastAsia="zh-CN"/>
        </w:rPr>
        <w:t>已</w:t>
      </w:r>
      <w:r>
        <w:rPr>
          <w:rFonts w:hint="eastAsia" w:ascii="Times New Roman" w:hAnsi="Times New Roman" w:eastAsia="宋体" w:cs="Times New Roman"/>
          <w:sz w:val="21"/>
          <w:szCs w:val="21"/>
        </w:rPr>
        <w:t>废止）；</w:t>
      </w:r>
    </w:p>
    <w:p>
      <w:pPr>
        <w:overflowPunct w:val="0"/>
        <w:adjustRightInd w:val="0"/>
        <w:snapToGrid w:val="0"/>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2</w:t>
      </w:r>
      <w:r>
        <w:rPr>
          <w:rFonts w:hint="eastAsia" w:ascii="Times New Roman" w:hAnsi="Times New Roman" w:eastAsia="宋体" w:cs="Times New Roman"/>
          <w:sz w:val="21"/>
          <w:szCs w:val="21"/>
        </w:rPr>
        <w:t>部分：稻鲤（梯田型）；</w:t>
      </w:r>
    </w:p>
    <w:p>
      <w:pPr>
        <w:overflowPunct w:val="0"/>
        <w:adjustRightInd w:val="0"/>
        <w:snapToGrid w:val="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3</w:t>
      </w:r>
      <w:r>
        <w:rPr>
          <w:rFonts w:hint="eastAsia" w:ascii="Times New Roman" w:hAnsi="Times New Roman" w:eastAsia="宋体" w:cs="Times New Roman"/>
          <w:sz w:val="21"/>
          <w:szCs w:val="21"/>
        </w:rPr>
        <w:t>部分：稻蟹；</w:t>
      </w:r>
    </w:p>
    <w:p>
      <w:pPr>
        <w:overflowPunct w:val="0"/>
        <w:adjustRightInd w:val="0"/>
        <w:snapToGrid w:val="0"/>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4</w:t>
      </w:r>
      <w:r>
        <w:rPr>
          <w:rFonts w:hint="eastAsia" w:ascii="Times New Roman" w:hAnsi="Times New Roman" w:eastAsia="宋体" w:cs="Times New Roman"/>
          <w:sz w:val="21"/>
          <w:szCs w:val="21"/>
        </w:rPr>
        <w:t>部分：稻虾（克氏原螯虾）；</w:t>
      </w:r>
    </w:p>
    <w:p>
      <w:pPr>
        <w:overflowPunct w:val="0"/>
        <w:adjustRightInd w:val="0"/>
        <w:snapToGrid w:val="0"/>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5</w:t>
      </w:r>
      <w:r>
        <w:rPr>
          <w:rFonts w:hint="eastAsia" w:ascii="Times New Roman" w:hAnsi="Times New Roman" w:eastAsia="宋体" w:cs="Times New Roman"/>
          <w:sz w:val="21"/>
          <w:szCs w:val="21"/>
        </w:rPr>
        <w:t>部分：稻鳖；</w:t>
      </w:r>
    </w:p>
    <w:p>
      <w:pPr>
        <w:overflowPunct w:val="0"/>
        <w:adjustRightInd w:val="0"/>
        <w:snapToGrid w:val="0"/>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6</w:t>
      </w:r>
      <w:r>
        <w:rPr>
          <w:rFonts w:hint="eastAsia" w:ascii="Times New Roman" w:hAnsi="Times New Roman" w:eastAsia="宋体" w:cs="Times New Roman"/>
          <w:sz w:val="21"/>
          <w:szCs w:val="21"/>
        </w:rPr>
        <w:t>部分：稻鳅；</w:t>
      </w:r>
    </w:p>
    <w:p>
      <w:pPr>
        <w:overflowPunct w:val="0"/>
        <w:adjustRightInd w:val="0"/>
        <w:snapToGrid w:val="0"/>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7</w:t>
      </w:r>
      <w:r>
        <w:rPr>
          <w:rFonts w:hint="eastAsia" w:ascii="Times New Roman" w:hAnsi="Times New Roman" w:eastAsia="宋体" w:cs="Times New Roman"/>
          <w:sz w:val="21"/>
          <w:szCs w:val="21"/>
        </w:rPr>
        <w:t>部分：稻鲤（山丘型）；</w:t>
      </w:r>
    </w:p>
    <w:p>
      <w:pPr>
        <w:overflowPunct w:val="0"/>
        <w:adjustRightInd w:val="0"/>
        <w:snapToGrid w:val="0"/>
        <w:ind w:firstLine="420" w:firstLineChars="200"/>
        <w:rPr>
          <w:rFonts w:hint="eastAsia" w:ascii="Times New Roman" w:hAnsi="Times New Roman" w:eastAsia="宋体" w:cs="Times New Roman"/>
          <w:sz w:val="21"/>
          <w:szCs w:val="21"/>
          <w:lang w:val="en-US" w:eastAsia="zh-CN"/>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8</w:t>
      </w:r>
      <w:r>
        <w:rPr>
          <w:rFonts w:hint="eastAsia" w:ascii="Times New Roman" w:hAnsi="Times New Roman" w:eastAsia="宋体" w:cs="Times New Roman"/>
          <w:sz w:val="21"/>
          <w:szCs w:val="21"/>
        </w:rPr>
        <w:t>部分：稻鲤（平原型）</w:t>
      </w:r>
      <w:r>
        <w:rPr>
          <w:rFonts w:hint="eastAsia" w:ascii="Times New Roman" w:hAnsi="Times New Roman" w:eastAsia="宋体" w:cs="Times New Roman"/>
          <w:sz w:val="21"/>
          <w:szCs w:val="21"/>
          <w:lang w:eastAsia="zh-CN"/>
        </w:rPr>
        <w:t>。</w:t>
      </w:r>
    </w:p>
    <w:p>
      <w:pPr>
        <w:overflowPunct w:val="0"/>
        <w:adjustRightInd w:val="0"/>
        <w:snapToGrid w:val="0"/>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GB/T 43508</w:t>
      </w:r>
      <w:r>
        <w:rPr>
          <w:rFonts w:hint="eastAsia" w:ascii="Times New Roman" w:hAnsi="Times New Roman" w:eastAsia="宋体" w:cs="Times New Roman"/>
          <w:sz w:val="21"/>
          <w:szCs w:val="21"/>
        </w:rPr>
        <w:t>《稻渔综合种养通用技术要求》于</w:t>
      </w:r>
      <w:r>
        <w:rPr>
          <w:rFonts w:ascii="Times New Roman" w:hAnsi="Times New Roman" w:eastAsia="宋体" w:cs="Times New Roman"/>
          <w:sz w:val="21"/>
          <w:szCs w:val="21"/>
        </w:rPr>
        <w:t>2024</w:t>
      </w:r>
      <w:r>
        <w:rPr>
          <w:rFonts w:hint="eastAsia" w:ascii="Times New Roman" w:hAnsi="Times New Roman" w:eastAsia="宋体" w:cs="Times New Roman"/>
          <w:sz w:val="21"/>
          <w:szCs w:val="21"/>
        </w:rPr>
        <w:t>年</w:t>
      </w:r>
      <w:r>
        <w:rPr>
          <w:rFonts w:ascii="Times New Roman" w:hAnsi="Times New Roman" w:eastAsia="宋体" w:cs="Times New Roman"/>
          <w:sz w:val="21"/>
          <w:szCs w:val="21"/>
        </w:rPr>
        <w:t>7</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1</w:t>
      </w:r>
      <w:r>
        <w:rPr>
          <w:rFonts w:hint="eastAsia" w:ascii="Times New Roman" w:hAnsi="Times New Roman" w:eastAsia="宋体" w:cs="Times New Roman"/>
          <w:sz w:val="21"/>
          <w:szCs w:val="21"/>
        </w:rPr>
        <w:t>日实施。该文件界定了稻渔综合种养的术语和定义，确立了总体原则，规定了总体要求以及稻渔综合种养生产主要技术要求，</w:t>
      </w:r>
      <w:r>
        <w:rPr>
          <w:rFonts w:ascii="Times New Roman" w:hAnsi="Times New Roman" w:eastAsia="宋体" w:cs="Times New Roman"/>
          <w:sz w:val="21"/>
          <w:szCs w:val="21"/>
        </w:rPr>
        <w:t>SC/T 1135.1</w:t>
      </w:r>
      <w:r>
        <w:rPr>
          <w:rFonts w:hint="eastAsia" w:ascii="Times New Roman" w:hAnsi="Times New Roman" w:eastAsia="宋体" w:cs="Times New Roman"/>
          <w:sz w:val="21"/>
          <w:szCs w:val="21"/>
        </w:rPr>
        <w:t>《稻渔综合种养技术规范</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通则》</w:t>
      </w:r>
      <w:r>
        <w:rPr>
          <w:rFonts w:hint="eastAsia" w:ascii="Times New Roman" w:hAnsi="Times New Roman" w:eastAsia="宋体" w:cs="Times New Roman"/>
          <w:sz w:val="21"/>
          <w:szCs w:val="21"/>
          <w:lang w:eastAsia="zh-CN"/>
        </w:rPr>
        <w:t>已</w:t>
      </w:r>
      <w:r>
        <w:rPr>
          <w:rFonts w:hint="eastAsia" w:ascii="Times New Roman" w:hAnsi="Times New Roman" w:eastAsia="宋体" w:cs="Times New Roman"/>
          <w:sz w:val="21"/>
          <w:szCs w:val="21"/>
        </w:rPr>
        <w:t>废止。本文件基于</w:t>
      </w:r>
      <w:r>
        <w:rPr>
          <w:rFonts w:ascii="Times New Roman" w:hAnsi="Times New Roman" w:eastAsia="宋体" w:cs="Times New Roman"/>
          <w:sz w:val="21"/>
          <w:szCs w:val="21"/>
        </w:rPr>
        <w:t>GB/T 43508</w:t>
      </w:r>
      <w:r>
        <w:rPr>
          <w:rFonts w:hint="eastAsia" w:ascii="Times New Roman" w:hAnsi="Times New Roman" w:eastAsia="宋体" w:cs="Times New Roman"/>
          <w:sz w:val="21"/>
          <w:szCs w:val="21"/>
        </w:rPr>
        <w:t>《稻渔综合种养通用技术要求》制定。</w:t>
      </w:r>
    </w:p>
    <w:p>
      <w:pPr>
        <w:overflowPunct w:val="0"/>
        <w:adjustRightInd w:val="0"/>
        <w:snapToGrid w:val="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请注意本文件的某些内容可能涉及专利。本文件的发布机构不承担识别专利的责任。</w:t>
      </w:r>
    </w:p>
    <w:p>
      <w:pPr>
        <w:overflowPunct w:val="0"/>
        <w:adjustRightInd w:val="0"/>
        <w:snapToGrid w:val="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本文件由农业农村部渔业渔政管理局提出。</w:t>
      </w:r>
    </w:p>
    <w:p>
      <w:pPr>
        <w:overflowPunct w:val="0"/>
        <w:adjustRightInd w:val="0"/>
        <w:snapToGrid w:val="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本文件由全国水产标准化技术委员会淡水养殖分技术委员会（</w:t>
      </w:r>
      <w:r>
        <w:rPr>
          <w:rFonts w:ascii="Times New Roman" w:hAnsi="Times New Roman" w:eastAsia="宋体" w:cs="Times New Roman"/>
          <w:sz w:val="21"/>
          <w:szCs w:val="21"/>
        </w:rPr>
        <w:t>SAC/TC 156/SC 1</w:t>
      </w:r>
      <w:r>
        <w:rPr>
          <w:rFonts w:hint="eastAsia" w:ascii="Times New Roman" w:hAnsi="Times New Roman" w:eastAsia="宋体" w:cs="Times New Roman"/>
          <w:sz w:val="21"/>
          <w:szCs w:val="21"/>
        </w:rPr>
        <w:t>）归口。</w:t>
      </w:r>
    </w:p>
    <w:p>
      <w:pPr>
        <w:overflowPunct w:val="0"/>
        <w:adjustRightInd w:val="0"/>
        <w:snapToGrid w:val="0"/>
        <w:ind w:firstLine="420" w:firstLineChars="200"/>
        <w:rPr>
          <w:rFonts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bCs/>
          <w:color w:val="000000" w:themeColor="text1"/>
          <w:sz w:val="21"/>
          <w:szCs w:val="21"/>
          <w14:textFill>
            <w14:solidFill>
              <w14:schemeClr w14:val="tx1"/>
            </w14:solidFill>
          </w14:textFill>
        </w:rPr>
        <w:t>本文件起草单位：</w:t>
      </w:r>
      <w:bookmarkStart w:id="1" w:name="_Hlk178096455"/>
      <w:r>
        <w:rPr>
          <w:rFonts w:hint="eastAsia" w:ascii="Times New Roman" w:hAnsi="Times New Roman" w:eastAsia="宋体" w:cs="Times New Roman"/>
          <w:color w:val="000000" w:themeColor="text1"/>
          <w:sz w:val="21"/>
          <w:szCs w:val="21"/>
          <w14:textFill>
            <w14:solidFill>
              <w14:schemeClr w14:val="tx1"/>
            </w14:solidFill>
          </w14:textFill>
        </w:rPr>
        <w:t>全国水产技术推广总站</w:t>
      </w:r>
      <w:bookmarkEnd w:id="1"/>
      <w:r>
        <w:rPr>
          <w:rFonts w:hint="eastAsia" w:ascii="Times New Roman" w:hAnsi="Times New Roman" w:eastAsia="宋体" w:cs="Times New Roman"/>
          <w:color w:val="000000" w:themeColor="text1"/>
          <w:sz w:val="21"/>
          <w:szCs w:val="21"/>
          <w14:textFill>
            <w14:solidFill>
              <w14:schemeClr w14:val="tx1"/>
            </w14:solidFill>
          </w14:textFill>
        </w:rPr>
        <w:t>、浙江大学、广西壮族自治区水产技术推广站、南昌大学、广西大学、华南农业大学、华中农业大学、广西壮族自治区水产科学研究院、安徽</w:t>
      </w:r>
      <w:r>
        <w:rPr>
          <w:rFonts w:hint="eastAsia" w:ascii="Times New Roman" w:hAnsi="Times New Roman" w:eastAsia="宋体" w:cs="Times New Roman"/>
          <w:color w:val="000000" w:themeColor="text1"/>
          <w:sz w:val="21"/>
          <w:szCs w:val="21"/>
          <w:lang w:eastAsia="zh-CN"/>
          <w14:textFill>
            <w14:solidFill>
              <w14:schemeClr w14:val="tx1"/>
            </w14:solidFill>
          </w14:textFill>
        </w:rPr>
        <w:t>省</w:t>
      </w:r>
      <w:r>
        <w:rPr>
          <w:rFonts w:hint="eastAsia" w:ascii="Times New Roman" w:hAnsi="Times New Roman" w:eastAsia="宋体" w:cs="Times New Roman"/>
          <w:color w:val="000000" w:themeColor="text1"/>
          <w:sz w:val="21"/>
          <w:szCs w:val="21"/>
          <w14:textFill>
            <w14:solidFill>
              <w14:schemeClr w14:val="tx1"/>
            </w14:solidFill>
          </w14:textFill>
        </w:rPr>
        <w:t>水产技术推广总站、福建省水产技术推广总站、</w:t>
      </w:r>
      <w:bookmarkStart w:id="2" w:name="OLE_LINK1"/>
      <w:r>
        <w:rPr>
          <w:rFonts w:hint="eastAsia" w:ascii="Times New Roman" w:hAnsi="Times New Roman" w:eastAsia="宋体" w:cs="Times New Roman"/>
          <w:color w:val="000000" w:themeColor="text1"/>
          <w:sz w:val="21"/>
          <w:szCs w:val="21"/>
          <w14:textFill>
            <w14:solidFill>
              <w14:schemeClr w14:val="tx1"/>
            </w14:solidFill>
          </w14:textFill>
        </w:rPr>
        <w:t>柳州市渔业技术推广站、萍乡市农业科学研究中心</w:t>
      </w:r>
      <w:bookmarkEnd w:id="2"/>
      <w:r>
        <w:rPr>
          <w:rFonts w:hint="eastAsia" w:ascii="Times New Roman" w:hAnsi="Times New Roman" w:eastAsia="宋体" w:cs="Times New Roman"/>
          <w:color w:val="000000" w:themeColor="text1"/>
          <w:sz w:val="21"/>
          <w:szCs w:val="21"/>
          <w14:textFill>
            <w14:solidFill>
              <w14:schemeClr w14:val="tx1"/>
            </w14:solidFill>
          </w14:textFill>
        </w:rPr>
        <w:t>。</w:t>
      </w:r>
    </w:p>
    <w:p>
      <w:pPr>
        <w:overflowPunct w:val="0"/>
        <w:adjustRightInd w:val="0"/>
        <w:snapToGrid w:val="0"/>
        <w:ind w:firstLine="420" w:firstLineChars="200"/>
        <w:rPr>
          <w:rFonts w:ascii="Times New Roman" w:hAnsi="Times New Roman" w:eastAsia="宋体" w:cs="Times New Roman"/>
          <w:color w:val="FF0000"/>
          <w:sz w:val="21"/>
          <w:szCs w:val="21"/>
        </w:rPr>
      </w:pPr>
      <w:r>
        <w:rPr>
          <w:rFonts w:hint="eastAsia" w:ascii="Times New Roman" w:hAnsi="Times New Roman" w:eastAsia="宋体" w:cs="Times New Roman"/>
          <w:bCs/>
          <w:color w:val="000000" w:themeColor="text1"/>
          <w:sz w:val="21"/>
          <w:szCs w:val="21"/>
          <w14:textFill>
            <w14:solidFill>
              <w14:schemeClr w14:val="tx1"/>
            </w14:solidFill>
          </w14:textFill>
        </w:rPr>
        <w:t>本文件主要起草人：</w:t>
      </w:r>
      <w:r>
        <w:rPr>
          <w:rFonts w:hint="eastAsia" w:ascii="Times New Roman" w:hAnsi="Times New Roman" w:eastAsia="宋体" w:cs="Times New Roman"/>
          <w:color w:val="000000" w:themeColor="text1"/>
          <w:sz w:val="21"/>
          <w:szCs w:val="21"/>
          <w:lang w:eastAsia="zh-CN"/>
          <w14:textFill>
            <w14:solidFill>
              <w14:schemeClr w14:val="tx1"/>
            </w14:solidFill>
          </w14:textFill>
        </w:rPr>
        <w:t>略</w:t>
      </w:r>
      <w:bookmarkStart w:id="13" w:name="_GoBack"/>
      <w:bookmarkEnd w:id="13"/>
      <w:r>
        <w:rPr>
          <w:rFonts w:hint="eastAsia" w:ascii="Times New Roman" w:hAnsi="Times New Roman" w:eastAsia="宋体" w:cs="Times New Roman"/>
          <w:color w:val="000000" w:themeColor="text1"/>
          <w:sz w:val="21"/>
          <w:szCs w:val="21"/>
          <w14:textFill>
            <w14:solidFill>
              <w14:schemeClr w14:val="tx1"/>
            </w14:solidFill>
          </w14:textFill>
        </w:rPr>
        <w:t>。</w:t>
      </w:r>
    </w:p>
    <w:p>
      <w:pPr>
        <w:overflowPunct w:val="0"/>
        <w:adjustRightInd w:val="0"/>
        <w:snapToGrid w:val="0"/>
        <w:ind w:firstLine="480" w:firstLineChars="200"/>
        <w:rPr>
          <w:rFonts w:ascii="Times New Roman" w:hAnsi="Times New Roman" w:eastAsia="宋体" w:cs="Times New Roman"/>
          <w:color w:val="FF0000"/>
          <w:sz w:val="24"/>
          <w:szCs w:val="24"/>
        </w:rPr>
        <w:sectPr>
          <w:headerReference r:id="rId5" w:type="default"/>
          <w:footerReference r:id="rId6" w:type="default"/>
          <w:pgSz w:w="11907" w:h="16839"/>
          <w:pgMar w:top="1440" w:right="1800" w:bottom="1440" w:left="1800" w:header="1134" w:footer="851" w:gutter="0"/>
          <w:pgNumType w:fmt="upperRoman" w:start="1"/>
          <w:cols w:space="720" w:num="1"/>
          <w:docGrid w:type="lines" w:linePitch="435" w:charSpace="0"/>
        </w:sectPr>
      </w:pPr>
    </w:p>
    <w:p>
      <w:pPr>
        <w:overflowPunct w:val="0"/>
        <w:snapToGrid w:val="0"/>
        <w:spacing w:before="217" w:beforeLines="50" w:after="217" w:afterLines="50" w:line="240" w:lineRule="auto"/>
        <w:jc w:val="center"/>
        <w:rPr>
          <w:rFonts w:ascii="黑体" w:hAnsi="黑体" w:eastAsia="黑体" w:cs="仿宋"/>
          <w:bCs/>
          <w:sz w:val="28"/>
          <w:szCs w:val="36"/>
        </w:rPr>
        <w:sectPr>
          <w:type w:val="continuous"/>
          <w:pgSz w:w="11907" w:h="16839"/>
          <w:pgMar w:top="1440" w:right="1800" w:bottom="1440" w:left="1800" w:header="1134" w:footer="851" w:gutter="0"/>
          <w:pgNumType w:fmt="upperRoman" w:start="1"/>
          <w:cols w:space="720" w:num="1"/>
          <w:docGrid w:type="lines" w:linePitch="435" w:charSpace="0"/>
        </w:sectPr>
      </w:pPr>
    </w:p>
    <w:p>
      <w:pPr>
        <w:jc w:val="center"/>
        <w:outlineLvl w:val="0"/>
        <w:rPr>
          <w:rFonts w:ascii="Times New Roman" w:hAnsi="Times New Roman" w:eastAsia="仿宋" w:cs="Times New Roman"/>
          <w:b/>
          <w:bCs/>
          <w:sz w:val="36"/>
          <w:szCs w:val="36"/>
        </w:rPr>
      </w:pPr>
      <w:r>
        <w:rPr>
          <w:rFonts w:hint="eastAsia" w:ascii="Times New Roman" w:hAnsi="Times New Roman" w:eastAsia="仿宋" w:cs="Times New Roman"/>
          <w:b/>
          <w:bCs/>
          <w:sz w:val="36"/>
          <w:szCs w:val="36"/>
        </w:rPr>
        <w:t>引</w:t>
      </w:r>
      <w:r>
        <w:rPr>
          <w:rFonts w:ascii="Times New Roman" w:hAnsi="Times New Roman" w:eastAsia="仿宋" w:cs="Times New Roman"/>
          <w:b/>
          <w:bCs/>
          <w:sz w:val="36"/>
          <w:szCs w:val="36"/>
        </w:rPr>
        <w:t>  </w:t>
      </w:r>
      <w:r>
        <w:rPr>
          <w:rFonts w:hint="eastAsia" w:ascii="Times New Roman" w:hAnsi="Times New Roman" w:eastAsia="仿宋" w:cs="Times New Roman"/>
          <w:b/>
          <w:bCs/>
          <w:sz w:val="36"/>
          <w:szCs w:val="36"/>
        </w:rPr>
        <w:t>言</w:t>
      </w:r>
    </w:p>
    <w:p>
      <w:pPr>
        <w:jc w:val="center"/>
        <w:outlineLvl w:val="0"/>
        <w:rPr>
          <w:rFonts w:ascii="Times New Roman" w:hAnsi="Times New Roman" w:eastAsia="仿宋" w:cs="Times New Roman"/>
          <w:b/>
          <w:bCs/>
          <w:sz w:val="36"/>
          <w:szCs w:val="36"/>
        </w:rPr>
      </w:pPr>
    </w:p>
    <w:p>
      <w:pPr>
        <w:overflowPunct w:val="0"/>
        <w:adjustRightInd w:val="0"/>
        <w:snapToGrid w:val="0"/>
        <w:spacing w:line="420" w:lineRule="exact"/>
        <w:ind w:firstLine="420" w:firstLineChars="200"/>
        <w:rPr>
          <w:rFonts w:ascii="仿宋_GB2312" w:hAnsi="宋体" w:cs="宋体"/>
          <w:sz w:val="24"/>
          <w:szCs w:val="21"/>
        </w:rPr>
      </w:pPr>
      <w:r>
        <w:rPr>
          <w:rFonts w:hint="eastAsia" w:ascii="宋体" w:hAnsi="宋体" w:eastAsia="宋体" w:cs="宋体"/>
          <w:sz w:val="21"/>
          <w:szCs w:val="18"/>
        </w:rPr>
        <w:t>稻渔综合种养是贯彻落实“大食物观”，稳定水稻生产，保障粮食安全，拓展水产养殖业发展空间，构建多元化水产品供给体系，促进农业增效和绿色发展，带动农民增收的重要的乡村产业。在生产实践中，各地因地制宜，在稻田养殖鲤鱼之外，先后开发、提升、引入了水稻与中华绒螯蟹、克氏原螯虾、中华鳖、泥鳅、螺等特种经济水产动物，集成创新发展了稻鲤、稻蟹、稻虾（克氏原螯虾）、稻鳖、稻鳅、稻螺等多种种养模式，并形成了各自的日臻成熟的生产技术体系。但由于各地产业发展水平不均衡，不同种养模式之间的关键技术指标和要求不一致，不同类型稻渔综合种养水稻产量、稻田生态环境以及产品质量等效应不同。通过制定稻渔综合种养技术规范，统一关键技术指标和要求，并对各种养模式提供标准化、规范化的技术指导，有利于发挥稻渔综合种养“以渔促稻、稳粮增效、绿色环保”的作用，促进产业的健康和可持续发展。</w:t>
      </w:r>
    </w:p>
    <w:p>
      <w:pPr>
        <w:overflowPunct w:val="0"/>
        <w:adjustRightInd w:val="0"/>
        <w:snapToGrid w:val="0"/>
        <w:spacing w:line="420" w:lineRule="exact"/>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SC/T 1135</w:t>
      </w:r>
      <w:r>
        <w:rPr>
          <w:rFonts w:hint="eastAsia" w:ascii="Times New Roman" w:hAnsi="Times New Roman" w:eastAsia="宋体" w:cs="Times New Roman"/>
          <w:sz w:val="21"/>
          <w:szCs w:val="21"/>
        </w:rPr>
        <w:t>拟由以下部分构成。</w:t>
      </w:r>
    </w:p>
    <w:p>
      <w:pPr>
        <w:overflowPunct w:val="0"/>
        <w:adjustRightInd w:val="0"/>
        <w:snapToGrid w:val="0"/>
        <w:spacing w:line="420" w:lineRule="exact"/>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1</w:t>
      </w:r>
      <w:r>
        <w:rPr>
          <w:rFonts w:hint="eastAsia" w:ascii="Times New Roman" w:hAnsi="Times New Roman" w:eastAsia="宋体" w:cs="Times New Roman"/>
          <w:sz w:val="21"/>
          <w:szCs w:val="21"/>
        </w:rPr>
        <w:t>部分：通则（</w:t>
      </w:r>
      <w:r>
        <w:rPr>
          <w:rFonts w:hint="eastAsia" w:ascii="Times New Roman" w:hAnsi="Times New Roman" w:eastAsia="宋体" w:cs="Times New Roman"/>
          <w:sz w:val="21"/>
          <w:szCs w:val="21"/>
          <w:lang w:eastAsia="zh-CN"/>
        </w:rPr>
        <w:t>已</w:t>
      </w:r>
      <w:r>
        <w:rPr>
          <w:rFonts w:hint="eastAsia" w:ascii="Times New Roman" w:hAnsi="Times New Roman" w:eastAsia="宋体" w:cs="Times New Roman"/>
          <w:sz w:val="21"/>
          <w:szCs w:val="21"/>
        </w:rPr>
        <w:t>废止）；</w:t>
      </w:r>
    </w:p>
    <w:p>
      <w:pPr>
        <w:overflowPunct w:val="0"/>
        <w:adjustRightInd w:val="0"/>
        <w:snapToGrid w:val="0"/>
        <w:spacing w:line="420" w:lineRule="exact"/>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2</w:t>
      </w:r>
      <w:r>
        <w:rPr>
          <w:rFonts w:hint="eastAsia" w:ascii="Times New Roman" w:hAnsi="Times New Roman" w:eastAsia="宋体" w:cs="Times New Roman"/>
          <w:sz w:val="21"/>
          <w:szCs w:val="21"/>
        </w:rPr>
        <w:t>部分：稻鲤（梯田型）；</w:t>
      </w:r>
    </w:p>
    <w:p>
      <w:pPr>
        <w:overflowPunct w:val="0"/>
        <w:adjustRightInd w:val="0"/>
        <w:snapToGrid w:val="0"/>
        <w:spacing w:line="420" w:lineRule="exact"/>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3</w:t>
      </w:r>
      <w:r>
        <w:rPr>
          <w:rFonts w:hint="eastAsia" w:ascii="Times New Roman" w:hAnsi="Times New Roman" w:eastAsia="宋体" w:cs="Times New Roman"/>
          <w:sz w:val="21"/>
          <w:szCs w:val="21"/>
        </w:rPr>
        <w:t>部分；稻蟹；</w:t>
      </w:r>
    </w:p>
    <w:p>
      <w:pPr>
        <w:overflowPunct w:val="0"/>
        <w:adjustRightInd w:val="0"/>
        <w:snapToGrid w:val="0"/>
        <w:spacing w:line="420" w:lineRule="exact"/>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4</w:t>
      </w:r>
      <w:r>
        <w:rPr>
          <w:rFonts w:hint="eastAsia" w:ascii="Times New Roman" w:hAnsi="Times New Roman" w:eastAsia="宋体" w:cs="Times New Roman"/>
          <w:sz w:val="21"/>
          <w:szCs w:val="21"/>
        </w:rPr>
        <w:t>部分：稻虾（克氏原螯虾）；</w:t>
      </w:r>
    </w:p>
    <w:p>
      <w:pPr>
        <w:overflowPunct w:val="0"/>
        <w:adjustRightInd w:val="0"/>
        <w:snapToGrid w:val="0"/>
        <w:spacing w:line="420" w:lineRule="exact"/>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5</w:t>
      </w:r>
      <w:r>
        <w:rPr>
          <w:rFonts w:hint="eastAsia" w:ascii="Times New Roman" w:hAnsi="Times New Roman" w:eastAsia="宋体" w:cs="Times New Roman"/>
          <w:sz w:val="21"/>
          <w:szCs w:val="21"/>
        </w:rPr>
        <w:t>部分：稻鳖；</w:t>
      </w:r>
    </w:p>
    <w:p>
      <w:pPr>
        <w:overflowPunct w:val="0"/>
        <w:adjustRightInd w:val="0"/>
        <w:snapToGrid w:val="0"/>
        <w:spacing w:line="420" w:lineRule="exact"/>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6</w:t>
      </w:r>
      <w:r>
        <w:rPr>
          <w:rFonts w:hint="eastAsia" w:ascii="Times New Roman" w:hAnsi="Times New Roman" w:eastAsia="宋体" w:cs="Times New Roman"/>
          <w:sz w:val="21"/>
          <w:szCs w:val="21"/>
        </w:rPr>
        <w:t>部分：稻鳅；</w:t>
      </w:r>
    </w:p>
    <w:p>
      <w:pPr>
        <w:overflowPunct w:val="0"/>
        <w:adjustRightInd w:val="0"/>
        <w:snapToGrid w:val="0"/>
        <w:spacing w:line="420" w:lineRule="exact"/>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7</w:t>
      </w:r>
      <w:r>
        <w:rPr>
          <w:rFonts w:hint="eastAsia" w:ascii="Times New Roman" w:hAnsi="Times New Roman" w:eastAsia="宋体" w:cs="Times New Roman"/>
          <w:sz w:val="21"/>
          <w:szCs w:val="21"/>
        </w:rPr>
        <w:t>部分：稻鲤（山丘型）；</w:t>
      </w:r>
    </w:p>
    <w:p>
      <w:pPr>
        <w:overflowPunct w:val="0"/>
        <w:adjustRightInd w:val="0"/>
        <w:snapToGrid w:val="0"/>
        <w:spacing w:line="420" w:lineRule="exact"/>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8</w:t>
      </w:r>
      <w:r>
        <w:rPr>
          <w:rFonts w:hint="eastAsia" w:ascii="Times New Roman" w:hAnsi="Times New Roman" w:eastAsia="宋体" w:cs="Times New Roman"/>
          <w:sz w:val="21"/>
          <w:szCs w:val="21"/>
        </w:rPr>
        <w:t>部分：稻鲤（平原型）；</w:t>
      </w:r>
    </w:p>
    <w:p>
      <w:pPr>
        <w:overflowPunct w:val="0"/>
        <w:adjustRightInd w:val="0"/>
        <w:snapToGrid w:val="0"/>
        <w:spacing w:line="420" w:lineRule="exact"/>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9</w:t>
      </w:r>
      <w:r>
        <w:rPr>
          <w:rFonts w:hint="eastAsia" w:ascii="Times New Roman" w:hAnsi="Times New Roman" w:eastAsia="宋体" w:cs="Times New Roman"/>
          <w:sz w:val="21"/>
          <w:szCs w:val="21"/>
        </w:rPr>
        <w:t>部分：稻虾（罗氏沼虾）；</w:t>
      </w:r>
    </w:p>
    <w:p>
      <w:pPr>
        <w:overflowPunct w:val="0"/>
        <w:adjustRightInd w:val="0"/>
        <w:snapToGrid w:val="0"/>
        <w:spacing w:line="420" w:lineRule="exact"/>
        <w:ind w:firstLine="420" w:firstLineChars="200"/>
        <w:rPr>
          <w:rFonts w:hint="eastAsia"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第</w:t>
      </w:r>
      <w:r>
        <w:rPr>
          <w:rFonts w:ascii="Times New Roman" w:hAnsi="Times New Roman" w:eastAsia="宋体" w:cs="Times New Roman"/>
          <w:sz w:val="21"/>
          <w:szCs w:val="21"/>
        </w:rPr>
        <w:t>10</w:t>
      </w:r>
      <w:r>
        <w:rPr>
          <w:rFonts w:hint="eastAsia" w:ascii="Times New Roman" w:hAnsi="Times New Roman" w:eastAsia="宋体" w:cs="Times New Roman"/>
          <w:sz w:val="21"/>
          <w:szCs w:val="21"/>
        </w:rPr>
        <w:t>部分：稻螺；</w:t>
      </w:r>
    </w:p>
    <w:p>
      <w:pPr>
        <w:adjustRightInd w:val="0"/>
        <w:snapToGrid w:val="0"/>
        <w:spacing w:line="460" w:lineRule="exact"/>
        <w:ind w:firstLine="420" w:firstLineChars="200"/>
        <w:rPr>
          <w:rFonts w:hint="default" w:ascii="Times New Roman" w:hAnsi="Times New Roman" w:eastAsia="宋体" w:cs="Times New Roman"/>
          <w:sz w:val="21"/>
          <w:szCs w:val="21"/>
          <w:lang w:val="en-US" w:eastAsia="zh-CN"/>
        </w:rPr>
      </w:pPr>
      <w:r>
        <w:rPr>
          <w:rFonts w:hint="eastAsia" w:ascii="Times New Roman" w:hAnsi="Times New Roman" w:cs="Times New Roman" w:eastAsiaTheme="minorEastAsia"/>
          <w:color w:val="000000"/>
          <w:sz w:val="21"/>
          <w:szCs w:val="21"/>
        </w:rPr>
        <w:t>……</w:t>
      </w:r>
    </w:p>
    <w:p>
      <w:pPr>
        <w:overflowPunct w:val="0"/>
        <w:adjustRightInd w:val="0"/>
        <w:snapToGrid w:val="0"/>
        <w:spacing w:line="420" w:lineRule="exact"/>
        <w:ind w:firstLine="420" w:firstLineChars="200"/>
        <w:rPr>
          <w:rFonts w:ascii="Times New Roman" w:hAnsi="Times New Roman" w:eastAsia="宋体" w:cs="Times New Roman"/>
          <w:sz w:val="21"/>
          <w:szCs w:val="21"/>
        </w:rPr>
        <w:sectPr>
          <w:pgSz w:w="11907" w:h="16839"/>
          <w:pgMar w:top="1440" w:right="1800" w:bottom="1440" w:left="1800" w:header="1134" w:footer="851" w:gutter="0"/>
          <w:pgNumType w:fmt="upperRoman" w:start="2"/>
          <w:cols w:space="720" w:num="1"/>
          <w:docGrid w:type="lines" w:linePitch="435" w:charSpace="0"/>
        </w:sectPr>
      </w:pPr>
      <w:r>
        <w:rPr>
          <w:rFonts w:hint="eastAsia" w:ascii="Times New Roman" w:hAnsi="Times New Roman" w:eastAsia="宋体" w:cs="Times New Roman"/>
          <w:sz w:val="21"/>
          <w:szCs w:val="21"/>
        </w:rPr>
        <w:t>稻螺综合种养是稻渔综合种养的重要模式之一，近年来发展迅速。本文件通过制定稻螺综合种养技术规范，明确环境条件、水稻品种和螺的种类、稻螺共生关键技术（稻田沟坑配置、稻螺共生密度、水稻移栽和螺种投放、水</w:t>
      </w:r>
      <w:r>
        <w:rPr>
          <w:rFonts w:ascii="Times New Roman" w:hAnsi="Times New Roman" w:eastAsia="宋体" w:cs="Times New Roman"/>
          <w:sz w:val="21"/>
          <w:szCs w:val="21"/>
        </w:rPr>
        <w:t>-</w:t>
      </w:r>
      <w:r>
        <w:rPr>
          <w:rFonts w:hint="eastAsia" w:ascii="Times New Roman" w:hAnsi="Times New Roman" w:eastAsia="宋体" w:cs="Times New Roman"/>
          <w:sz w:val="21"/>
          <w:szCs w:val="21"/>
        </w:rPr>
        <w:t>肥</w:t>
      </w:r>
      <w:r>
        <w:rPr>
          <w:rFonts w:ascii="Times New Roman" w:hAnsi="Times New Roman" w:eastAsia="宋体" w:cs="Times New Roman"/>
          <w:sz w:val="21"/>
          <w:szCs w:val="21"/>
        </w:rPr>
        <w:t>-</w:t>
      </w:r>
      <w:r>
        <w:rPr>
          <w:rFonts w:hint="eastAsia" w:ascii="Times New Roman" w:hAnsi="Times New Roman" w:eastAsia="宋体" w:cs="Times New Roman"/>
          <w:sz w:val="21"/>
          <w:szCs w:val="21"/>
        </w:rPr>
        <w:t>饲料协同管理、病虫害天敌防控，水稻和螺收捕）和档案管理等技术要求，为稻螺综合种养提供标准化规范化的技术指导，便于稻螺综合种养经营主体在生产实践中使用，从而稳定水稻产量，提高螺的产量和质量，保护稻田生态环境，提高稻田综合效益。</w:t>
      </w:r>
      <w:bookmarkEnd w:id="0"/>
    </w:p>
    <w:p>
      <w:pPr>
        <w:widowControl/>
        <w:overflowPunct w:val="0"/>
        <w:snapToGrid w:val="0"/>
        <w:spacing w:line="300" w:lineRule="auto"/>
        <w:ind w:firstLine="560" w:firstLineChars="200"/>
        <w:jc w:val="center"/>
        <w:rPr>
          <w:rFonts w:ascii="黑体" w:hAnsi="黑体" w:eastAsia="黑体" w:cs="黑体"/>
          <w:b/>
          <w:bCs/>
          <w:kern w:val="0"/>
          <w:sz w:val="24"/>
          <w:szCs w:val="28"/>
        </w:rPr>
      </w:pPr>
      <w:r>
        <w:rPr>
          <w:rFonts w:hint="eastAsia" w:ascii="黑体" w:hAnsi="黑体" w:eastAsia="黑体" w:cs="黑体"/>
          <w:sz w:val="28"/>
          <w:szCs w:val="28"/>
        </w:rPr>
        <w:t xml:space="preserve">稻渔综合种养技术规范 </w:t>
      </w:r>
      <w:r>
        <w:rPr>
          <w:rFonts w:hint="eastAsia" w:ascii="黑体" w:hAnsi="黑体" w:eastAsia="黑体" w:cs="黑体"/>
          <w:sz w:val="28"/>
          <w:szCs w:val="32"/>
        </w:rPr>
        <w:t>第1</w:t>
      </w:r>
      <w:r>
        <w:rPr>
          <w:rFonts w:ascii="黑体" w:hAnsi="黑体" w:eastAsia="黑体" w:cs="黑体"/>
          <w:sz w:val="28"/>
          <w:szCs w:val="32"/>
        </w:rPr>
        <w:t>0</w:t>
      </w:r>
      <w:r>
        <w:rPr>
          <w:rFonts w:hint="eastAsia" w:ascii="黑体" w:hAnsi="黑体" w:eastAsia="黑体" w:cs="黑体"/>
          <w:sz w:val="28"/>
          <w:szCs w:val="32"/>
        </w:rPr>
        <w:t>部分：稻螺</w:t>
      </w:r>
    </w:p>
    <w:p>
      <w:pPr>
        <w:pStyle w:val="32"/>
        <w:spacing w:beforeLines="0" w:afterLines="0" w:line="460" w:lineRule="atLeast"/>
        <w:outlineLvl w:val="0"/>
        <w:rPr>
          <w:rFonts w:ascii="Times New Roman"/>
        </w:rPr>
      </w:pPr>
      <w:r>
        <w:rPr>
          <w:rFonts w:ascii="Times New Roman"/>
        </w:rPr>
        <w:t xml:space="preserve">1  </w:t>
      </w:r>
      <w:r>
        <w:rPr>
          <w:rFonts w:hint="eastAsia" w:ascii="Times New Roman"/>
        </w:rPr>
        <w:t>范围</w:t>
      </w:r>
    </w:p>
    <w:p>
      <w:pPr>
        <w:widowControl/>
        <w:overflowPunct w:val="0"/>
        <w:spacing w:line="460" w:lineRule="atLeast"/>
        <w:ind w:firstLine="420" w:firstLineChars="200"/>
        <w:rPr>
          <w:rFonts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14:textFill>
            <w14:solidFill>
              <w14:schemeClr w14:val="tx1"/>
            </w14:solidFill>
          </w14:textFill>
        </w:rPr>
        <w:t>本文件规定了稻田养殖圆田螺属（中华圆田螺</w:t>
      </w:r>
      <w:r>
        <w:rPr>
          <w:rFonts w:ascii="Times New Roman" w:hAnsi="Times New Roman" w:eastAsia="宋体" w:cs="Times New Roman"/>
          <w:i/>
          <w:color w:val="000000" w:themeColor="text1"/>
          <w:sz w:val="21"/>
          <w:szCs w:val="21"/>
          <w14:textFill>
            <w14:solidFill>
              <w14:schemeClr w14:val="tx1"/>
            </w14:solidFill>
          </w14:textFill>
        </w:rPr>
        <w:t xml:space="preserve">Cipangopaludina </w:t>
      </w:r>
      <w:r>
        <w:rPr>
          <w:rFonts w:ascii="Times New Roman" w:hAnsi="Times New Roman" w:eastAsia="宋体" w:cs="Times New Roman"/>
          <w:i/>
          <w:color w:val="000000" w:themeColor="text1"/>
          <w:sz w:val="21"/>
          <w:szCs w:val="21"/>
          <w:shd w:val="clear" w:color="auto" w:fill="FFFFFF"/>
          <w14:textFill>
            <w14:solidFill>
              <w14:schemeClr w14:val="tx1"/>
            </w14:solidFill>
          </w14:textFill>
        </w:rPr>
        <w:t>cathayensis</w:t>
      </w:r>
      <w:r>
        <w:rPr>
          <w:rFonts w:hint="eastAsia" w:ascii="Times New Roman" w:hAnsi="Times New Roman" w:eastAsia="宋体" w:cs="Times New Roman"/>
          <w:color w:val="000000" w:themeColor="text1"/>
          <w:sz w:val="21"/>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sz w:val="21"/>
          <w:szCs w:val="21"/>
          <w14:textFill>
            <w14:solidFill>
              <w14:schemeClr w14:val="tx1"/>
            </w14:solidFill>
          </w14:textFill>
        </w:rPr>
        <w:t>中国圆田螺</w:t>
      </w:r>
      <w:bookmarkStart w:id="3" w:name="_Hlk178780769"/>
      <w:r>
        <w:rPr>
          <w:rFonts w:ascii="Times New Roman" w:hAnsi="Times New Roman" w:eastAsia="宋体" w:cs="Times New Roman"/>
          <w:i/>
          <w:color w:val="000000" w:themeColor="text1"/>
          <w:sz w:val="21"/>
          <w:szCs w:val="21"/>
          <w14:textFill>
            <w14:solidFill>
              <w14:schemeClr w14:val="tx1"/>
            </w14:solidFill>
          </w14:textFill>
        </w:rPr>
        <w:t>Cipangopaludina chinensis</w:t>
      </w:r>
      <w:bookmarkEnd w:id="3"/>
      <w:r>
        <w:rPr>
          <w:rFonts w:hint="eastAsia" w:ascii="Times New Roman" w:hAnsi="Times New Roman" w:eastAsia="宋体" w:cs="Times New Roman"/>
          <w:color w:val="000000" w:themeColor="text1"/>
          <w:sz w:val="21"/>
          <w:szCs w:val="21"/>
          <w14:textFill>
            <w14:solidFill>
              <w14:schemeClr w14:val="tx1"/>
            </w14:solidFill>
          </w14:textFill>
        </w:rPr>
        <w:t>）和环棱螺属</w:t>
      </w:r>
      <w:r>
        <w:rPr>
          <w:rFonts w:ascii="Times New Roman" w:hAnsi="Times New Roman" w:eastAsia="宋体" w:cs="Times New Roman"/>
          <w:color w:val="000000" w:themeColor="text1"/>
          <w:sz w:val="21"/>
          <w:szCs w:val="21"/>
          <w14:textFill>
            <w14:solidFill>
              <w14:schemeClr w14:val="tx1"/>
            </w14:solidFill>
          </w14:textFill>
        </w:rPr>
        <w:t>（方形环棱螺</w:t>
      </w:r>
      <w:r>
        <w:rPr>
          <w:rFonts w:ascii="Times New Roman" w:hAnsi="Times New Roman" w:eastAsia="宋体" w:cs="Times New Roman"/>
          <w:i/>
          <w:color w:val="000000" w:themeColor="text1"/>
          <w:sz w:val="21"/>
          <w:szCs w:val="21"/>
          <w14:textFill>
            <w14:solidFill>
              <w14:schemeClr w14:val="tx1"/>
            </w14:solidFill>
          </w14:textFill>
        </w:rPr>
        <w:t>Bellamya quadrata</w:t>
      </w:r>
      <w:r>
        <w:rPr>
          <w:rFonts w:ascii="Times New Roman" w:hAnsi="Times New Roman" w:eastAsia="宋体" w:cs="Times New Roman"/>
          <w:color w:val="000000" w:themeColor="text1"/>
          <w:sz w:val="21"/>
          <w:szCs w:val="21"/>
          <w14:textFill>
            <w14:solidFill>
              <w14:schemeClr w14:val="tx1"/>
            </w14:solidFill>
          </w14:textFill>
        </w:rPr>
        <w:t>、铜锈环棱螺</w:t>
      </w:r>
      <w:r>
        <w:rPr>
          <w:rFonts w:ascii="Times New Roman" w:hAnsi="Times New Roman" w:eastAsia="宋体" w:cs="Times New Roman"/>
          <w:i/>
          <w:color w:val="000000" w:themeColor="text1"/>
          <w:sz w:val="21"/>
          <w:szCs w:val="21"/>
          <w14:textFill>
            <w14:solidFill>
              <w14:schemeClr w14:val="tx1"/>
            </w14:solidFill>
          </w14:textFill>
        </w:rPr>
        <w:t>Bellamya aeruginosa</w:t>
      </w:r>
      <w:r>
        <w:rPr>
          <w:rFonts w:ascii="Times New Roman" w:hAnsi="Times New Roman" w:eastAsia="宋体" w:cs="Times New Roman"/>
          <w:color w:val="000000" w:themeColor="text1"/>
          <w:sz w:val="21"/>
          <w:szCs w:val="21"/>
          <w14:textFill>
            <w14:solidFill>
              <w14:schemeClr w14:val="tx1"/>
            </w14:solidFill>
          </w14:textFill>
        </w:rPr>
        <w:t>和梨形环棱螺</w:t>
      </w:r>
      <w:r>
        <w:rPr>
          <w:rFonts w:ascii="Times New Roman" w:hAnsi="Times New Roman" w:eastAsia="宋体" w:cs="Times New Roman"/>
          <w:i/>
          <w:color w:val="000000" w:themeColor="text1"/>
          <w:sz w:val="21"/>
          <w:szCs w:val="21"/>
          <w14:textFill>
            <w14:solidFill>
              <w14:schemeClr w14:val="tx1"/>
            </w14:solidFill>
          </w14:textFill>
        </w:rPr>
        <w:t>Bellamya purificata</w:t>
      </w:r>
      <w:r>
        <w:rPr>
          <w:rFonts w:ascii="Times New Roman" w:hAnsi="Times New Roman" w:eastAsia="宋体" w:cs="Times New Roman"/>
          <w:color w:val="000000" w:themeColor="text1"/>
          <w:sz w:val="21"/>
          <w:szCs w:val="21"/>
          <w14:textFill>
            <w14:solidFill>
              <w14:schemeClr w14:val="tx1"/>
            </w14:solidFill>
          </w14:textFill>
        </w:rPr>
        <w:t>)</w:t>
      </w:r>
      <w:r>
        <w:rPr>
          <w:rFonts w:hint="eastAsia" w:ascii="Times New Roman" w:hAnsi="Times New Roman" w:eastAsia="宋体" w:cs="Times New Roman"/>
          <w:color w:val="000000" w:themeColor="text1"/>
          <w:sz w:val="21"/>
          <w:szCs w:val="21"/>
          <w14:textFill>
            <w14:solidFill>
              <w14:schemeClr w14:val="tx1"/>
            </w14:solidFill>
          </w14:textFill>
        </w:rPr>
        <w:t>的稻田环境、品种选择、稻螺共生关键技术、档案管理等技术要求，描述了对应验证或追溯方法。</w:t>
      </w:r>
    </w:p>
    <w:p>
      <w:pPr>
        <w:widowControl/>
        <w:overflowPunct w:val="0"/>
        <w:spacing w:line="460" w:lineRule="atLeast"/>
        <w:ind w:firstLine="420" w:firstLineChars="200"/>
        <w:rPr>
          <w:rFonts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14:textFill>
            <w14:solidFill>
              <w14:schemeClr w14:val="tx1"/>
            </w14:solidFill>
          </w14:textFill>
        </w:rPr>
        <w:t>本文件适用于我国南方稻作区稻田养殖螺。</w:t>
      </w:r>
    </w:p>
    <w:p>
      <w:pPr>
        <w:pStyle w:val="32"/>
        <w:spacing w:beforeLines="0" w:afterLines="0" w:line="460" w:lineRule="atLeast"/>
        <w:outlineLvl w:val="0"/>
        <w:rPr>
          <w:rFonts w:ascii="Times New Roman"/>
        </w:rPr>
      </w:pPr>
      <w:r>
        <w:rPr>
          <w:rFonts w:ascii="Times New Roman"/>
        </w:rPr>
        <w:t xml:space="preserve">2  </w:t>
      </w:r>
      <w:r>
        <w:rPr>
          <w:rFonts w:hint="eastAsia" w:ascii="Times New Roman"/>
        </w:rPr>
        <w:t>规范性引用文件</w:t>
      </w:r>
    </w:p>
    <w:p>
      <w:pPr>
        <w:pStyle w:val="68"/>
        <w:overflowPunct w:val="0"/>
        <w:snapToGrid w:val="0"/>
        <w:spacing w:before="0" w:beforeLines="0" w:after="0" w:afterLines="0" w:line="460" w:lineRule="atLeast"/>
        <w:ind w:firstLine="420" w:firstLineChars="200"/>
        <w:rPr>
          <w:rFonts w:hint="eastAsia" w:ascii="Times New Roman" w:eastAsia="宋体"/>
          <w:szCs w:val="21"/>
        </w:rPr>
      </w:pPr>
      <w:r>
        <w:rPr>
          <w:rFonts w:hint="eastAsia" w:ascii="Times New Roman" w:eastAsia="宋体"/>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68"/>
        <w:overflowPunct w:val="0"/>
        <w:snapToGrid w:val="0"/>
        <w:spacing w:before="0" w:beforeLines="0" w:after="0" w:afterLines="0" w:line="460" w:lineRule="atLeast"/>
        <w:ind w:firstLine="420" w:firstLineChars="200"/>
        <w:rPr>
          <w:rFonts w:ascii="Times New Roman" w:eastAsia="宋体"/>
          <w:szCs w:val="21"/>
        </w:rPr>
      </w:pPr>
      <w:r>
        <w:rPr>
          <w:rFonts w:ascii="Times New Roman" w:eastAsia="宋体"/>
          <w:szCs w:val="21"/>
        </w:rPr>
        <w:t xml:space="preserve">GB 3095  </w:t>
      </w:r>
      <w:r>
        <w:rPr>
          <w:rFonts w:hint="eastAsia" w:ascii="Times New Roman" w:eastAsia="宋体"/>
          <w:szCs w:val="21"/>
        </w:rPr>
        <w:t>环境空气质量标准</w:t>
      </w:r>
    </w:p>
    <w:p>
      <w:pPr>
        <w:pStyle w:val="75"/>
        <w:overflowPunct w:val="0"/>
        <w:snapToGrid w:val="0"/>
        <w:spacing w:line="460" w:lineRule="atLeast"/>
        <w:ind w:firstLine="420"/>
        <w:rPr>
          <w:rFonts w:ascii="Times New Roman"/>
          <w:szCs w:val="21"/>
        </w:rPr>
      </w:pPr>
      <w:r>
        <w:rPr>
          <w:rFonts w:ascii="Times New Roman"/>
          <w:szCs w:val="21"/>
        </w:rPr>
        <w:t xml:space="preserve">GB 4404.1  </w:t>
      </w:r>
      <w:r>
        <w:rPr>
          <w:rFonts w:hint="eastAsia" w:ascii="Times New Roman"/>
          <w:szCs w:val="21"/>
        </w:rPr>
        <w:t>粮食作物种子</w:t>
      </w:r>
      <w:r>
        <w:rPr>
          <w:rFonts w:ascii="Times New Roman"/>
          <w:szCs w:val="21"/>
        </w:rPr>
        <w:t xml:space="preserve"> </w:t>
      </w:r>
      <w:r>
        <w:rPr>
          <w:rFonts w:hint="eastAsia" w:ascii="Times New Roman"/>
          <w:szCs w:val="21"/>
        </w:rPr>
        <w:t>第</w:t>
      </w:r>
      <w:r>
        <w:rPr>
          <w:rFonts w:ascii="Times New Roman"/>
          <w:szCs w:val="21"/>
        </w:rPr>
        <w:t>1</w:t>
      </w:r>
      <w:r>
        <w:rPr>
          <w:rFonts w:hint="eastAsia" w:ascii="Times New Roman"/>
          <w:szCs w:val="21"/>
        </w:rPr>
        <w:t>部分：禾谷类</w:t>
      </w:r>
    </w:p>
    <w:p>
      <w:pPr>
        <w:pStyle w:val="75"/>
        <w:overflowPunct w:val="0"/>
        <w:snapToGrid w:val="0"/>
        <w:spacing w:line="460" w:lineRule="atLeast"/>
        <w:ind w:firstLine="420"/>
        <w:rPr>
          <w:rFonts w:ascii="Times New Roman"/>
          <w:szCs w:val="21"/>
        </w:rPr>
      </w:pPr>
      <w:r>
        <w:rPr>
          <w:rFonts w:ascii="Times New Roman"/>
          <w:szCs w:val="21"/>
        </w:rPr>
        <w:t xml:space="preserve">GB 5084  </w:t>
      </w:r>
      <w:r>
        <w:rPr>
          <w:rFonts w:hint="eastAsia" w:ascii="Times New Roman"/>
          <w:szCs w:val="21"/>
        </w:rPr>
        <w:t>农田灌溉水质标准</w:t>
      </w:r>
    </w:p>
    <w:p>
      <w:pPr>
        <w:pStyle w:val="75"/>
        <w:overflowPunct w:val="0"/>
        <w:snapToGrid w:val="0"/>
        <w:spacing w:line="460" w:lineRule="atLeast"/>
        <w:ind w:firstLine="420"/>
        <w:rPr>
          <w:rFonts w:ascii="Times New Roman"/>
          <w:szCs w:val="21"/>
        </w:rPr>
      </w:pPr>
      <w:r>
        <w:rPr>
          <w:rFonts w:ascii="Times New Roman"/>
          <w:szCs w:val="21"/>
        </w:rPr>
        <w:t xml:space="preserve">GB 13078  </w:t>
      </w:r>
      <w:r>
        <w:rPr>
          <w:rFonts w:hint="eastAsia" w:ascii="Times New Roman"/>
          <w:szCs w:val="21"/>
        </w:rPr>
        <w:t>饲料卫生标准</w:t>
      </w:r>
    </w:p>
    <w:p>
      <w:pPr>
        <w:pStyle w:val="75"/>
        <w:overflowPunct w:val="0"/>
        <w:snapToGrid w:val="0"/>
        <w:spacing w:line="460" w:lineRule="atLeast"/>
        <w:ind w:firstLine="420"/>
        <w:rPr>
          <w:rFonts w:ascii="Times New Roman"/>
          <w:szCs w:val="21"/>
        </w:rPr>
      </w:pPr>
      <w:r>
        <w:rPr>
          <w:rFonts w:ascii="Times New Roman"/>
          <w:szCs w:val="21"/>
        </w:rPr>
        <w:t xml:space="preserve">GB 15618  </w:t>
      </w:r>
      <w:r>
        <w:rPr>
          <w:rFonts w:hint="eastAsia" w:ascii="Times New Roman"/>
          <w:szCs w:val="21"/>
        </w:rPr>
        <w:t>土壤环境质量</w:t>
      </w:r>
      <w:r>
        <w:rPr>
          <w:rFonts w:ascii="Times New Roman"/>
          <w:szCs w:val="21"/>
        </w:rPr>
        <w:t xml:space="preserve"> </w:t>
      </w:r>
      <w:r>
        <w:fldChar w:fldCharType="begin"/>
      </w:r>
      <w:r>
        <w:instrText xml:space="preserve"> HYPERLINK "http://std.samr.gov.cn/gb/search/gbDetailed?id=71F772D82E88D3A7E05397BE0A0AB82A" \t "_blank" </w:instrText>
      </w:r>
      <w:r>
        <w:fldChar w:fldCharType="separate"/>
      </w:r>
      <w:r>
        <w:rPr>
          <w:rFonts w:hint="eastAsia" w:ascii="Times New Roman"/>
          <w:szCs w:val="21"/>
        </w:rPr>
        <w:t>农用地土壤污染风险管控标准</w:t>
      </w:r>
      <w:r>
        <w:rPr>
          <w:rFonts w:hint="eastAsia" w:ascii="Times New Roman"/>
          <w:szCs w:val="21"/>
        </w:rPr>
        <w:fldChar w:fldCharType="end"/>
      </w:r>
      <w:r>
        <w:rPr>
          <w:rFonts w:hint="eastAsia" w:ascii="Times New Roman"/>
          <w:szCs w:val="21"/>
        </w:rPr>
        <w:t>（试行）</w:t>
      </w:r>
    </w:p>
    <w:p>
      <w:pPr>
        <w:pStyle w:val="75"/>
        <w:overflowPunct w:val="0"/>
        <w:snapToGrid w:val="0"/>
        <w:spacing w:line="460" w:lineRule="atLeast"/>
        <w:ind w:firstLine="420"/>
        <w:rPr>
          <w:rFonts w:ascii="Times New Roman"/>
          <w:szCs w:val="21"/>
        </w:rPr>
      </w:pPr>
      <w:r>
        <w:rPr>
          <w:rFonts w:hint="eastAsia" w:ascii="Times New Roman"/>
          <w:color w:val="000000" w:themeColor="text1"/>
          <w:szCs w:val="21"/>
          <w14:textFill>
            <w14:solidFill>
              <w14:schemeClr w14:val="tx1"/>
            </w14:solidFill>
          </w14:textFill>
        </w:rPr>
        <w:t xml:space="preserve">GB/T 22213  </w:t>
      </w:r>
      <w:r>
        <w:rPr>
          <w:rFonts w:hint="eastAsia" w:ascii="Times New Roman"/>
        </w:rPr>
        <w:t>水产养殖术语</w:t>
      </w:r>
    </w:p>
    <w:p>
      <w:pPr>
        <w:pStyle w:val="75"/>
        <w:overflowPunct w:val="0"/>
        <w:snapToGrid w:val="0"/>
        <w:spacing w:line="460" w:lineRule="atLeast"/>
        <w:ind w:firstLine="420"/>
        <w:rPr>
          <w:rFonts w:ascii="Times New Roman"/>
          <w:szCs w:val="21"/>
        </w:rPr>
      </w:pPr>
      <w:r>
        <w:rPr>
          <w:rFonts w:hint="eastAsia" w:ascii="Times New Roman"/>
          <w:szCs w:val="21"/>
        </w:rPr>
        <w:t>GB/T 43508  稻渔综合种养通用技术要求</w:t>
      </w:r>
    </w:p>
    <w:p>
      <w:pPr>
        <w:pStyle w:val="75"/>
        <w:overflowPunct w:val="0"/>
        <w:snapToGrid w:val="0"/>
        <w:spacing w:line="460" w:lineRule="atLeast"/>
        <w:ind w:firstLine="420"/>
        <w:rPr>
          <w:rFonts w:ascii="Times New Roman"/>
          <w:szCs w:val="21"/>
        </w:rPr>
      </w:pPr>
      <w:r>
        <w:rPr>
          <w:rFonts w:ascii="Times New Roman"/>
          <w:szCs w:val="21"/>
        </w:rPr>
        <w:t xml:space="preserve">NY/T 496  </w:t>
      </w:r>
      <w:r>
        <w:rPr>
          <w:rFonts w:hint="eastAsia" w:ascii="Times New Roman"/>
          <w:szCs w:val="21"/>
        </w:rPr>
        <w:t>肥料合理使用准则</w:t>
      </w:r>
      <w:r>
        <w:rPr>
          <w:rFonts w:ascii="Times New Roman"/>
          <w:szCs w:val="21"/>
        </w:rPr>
        <w:t xml:space="preserve"> </w:t>
      </w:r>
      <w:r>
        <w:rPr>
          <w:rFonts w:hint="eastAsia" w:ascii="Times New Roman"/>
          <w:szCs w:val="21"/>
        </w:rPr>
        <w:t>通则</w:t>
      </w:r>
    </w:p>
    <w:p>
      <w:pPr>
        <w:pStyle w:val="13"/>
        <w:overflowPunct w:val="0"/>
        <w:snapToGrid w:val="0"/>
        <w:spacing w:before="156" w:beforeLines="50" w:after="156" w:afterLines="50"/>
        <w:rPr>
          <w:rFonts w:ascii="黑体" w:hAnsi="黑体" w:eastAsia="黑体"/>
          <w:szCs w:val="21"/>
        </w:rPr>
      </w:pPr>
      <w:r>
        <w:rPr>
          <w:rFonts w:ascii="Times New Roman" w:hAnsi="Times New Roman" w:eastAsia="黑体" w:cs="Times New Roman"/>
          <w:szCs w:val="21"/>
        </w:rPr>
        <w:t>3</w:t>
      </w:r>
      <w:r>
        <w:rPr>
          <w:rFonts w:ascii="黑体" w:hAnsi="黑体" w:eastAsia="黑体"/>
          <w:szCs w:val="21"/>
        </w:rPr>
        <w:t xml:space="preserve">  术语和定义</w:t>
      </w:r>
    </w:p>
    <w:p>
      <w:pPr>
        <w:overflowPunct w:val="0"/>
        <w:snapToGrid w:val="0"/>
        <w:ind w:firstLine="420" w:firstLineChars="200"/>
        <w:rPr>
          <w:rFonts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14:textFill>
            <w14:solidFill>
              <w14:schemeClr w14:val="tx1"/>
            </w14:solidFill>
          </w14:textFill>
        </w:rPr>
        <w:t>GB/T 22213、GB/T 43508的术语和定义以及下列术语和定义适用于本文件。</w:t>
      </w:r>
    </w:p>
    <w:p>
      <w:pPr>
        <w:pStyle w:val="71"/>
        <w:numPr>
          <w:ilvl w:val="0"/>
          <w:numId w:val="0"/>
        </w:numPr>
        <w:overflowPunct w:val="0"/>
        <w:snapToGrid w:val="0"/>
        <w:spacing w:before="156" w:beforeLines="50" w:after="156" w:afterLines="50"/>
        <w:rPr>
          <w:rFonts w:ascii="Times New Roman"/>
          <w:szCs w:val="21"/>
        </w:rPr>
      </w:pPr>
      <w:r>
        <w:rPr>
          <w:rFonts w:ascii="Times New Roman"/>
          <w:szCs w:val="21"/>
        </w:rPr>
        <w:t xml:space="preserve">3.1 </w:t>
      </w:r>
      <w:r>
        <w:rPr>
          <w:rFonts w:hint="eastAsia" w:ascii="Times New Roman"/>
          <w:szCs w:val="21"/>
        </w:rPr>
        <w:t xml:space="preserve"> </w:t>
      </w:r>
    </w:p>
    <w:p>
      <w:pPr>
        <w:pStyle w:val="71"/>
        <w:numPr>
          <w:ilvl w:val="0"/>
          <w:numId w:val="0"/>
        </w:numPr>
        <w:overflowPunct w:val="0"/>
        <w:snapToGrid w:val="0"/>
        <w:spacing w:line="360" w:lineRule="auto"/>
        <w:ind w:firstLine="420" w:firstLineChars="200"/>
        <w:rPr>
          <w:rFonts w:ascii="Times New Roman" w:eastAsia="黑体"/>
          <w:color w:val="000000" w:themeColor="text1"/>
          <w:szCs w:val="21"/>
          <w14:textFill>
            <w14:solidFill>
              <w14:schemeClr w14:val="tx1"/>
            </w14:solidFill>
          </w14:textFill>
        </w:rPr>
      </w:pPr>
      <w:r>
        <w:rPr>
          <w:rFonts w:hint="eastAsia" w:ascii="Times New Roman" w:eastAsia="黑体"/>
          <w:szCs w:val="21"/>
        </w:rPr>
        <w:t>稻螺共</w:t>
      </w:r>
      <w:r>
        <w:rPr>
          <w:rFonts w:hint="eastAsia" w:ascii="Times New Roman" w:eastAsia="黑体"/>
          <w:color w:val="000000"/>
          <w:szCs w:val="21"/>
        </w:rPr>
        <w:t>生</w:t>
      </w:r>
      <w:r>
        <w:rPr>
          <w:rFonts w:ascii="Times New Roman" w:eastAsia="黑体"/>
          <w:color w:val="000000" w:themeColor="text1"/>
          <w:szCs w:val="21"/>
          <w14:textFill>
            <w14:solidFill>
              <w14:schemeClr w14:val="tx1"/>
            </w14:solidFill>
          </w14:textFill>
        </w:rPr>
        <w:t xml:space="preserve"> rice-snail coculture</w:t>
      </w:r>
    </w:p>
    <w:p>
      <w:pPr>
        <w:overflowPunct w:val="0"/>
        <w:snapToGrid w:val="0"/>
        <w:ind w:firstLine="420" w:firstLineChars="200"/>
        <w:rPr>
          <w:rFonts w:ascii="宋体" w:hAnsi="宋体" w:eastAsia="宋体" w:cs="宋体"/>
          <w:sz w:val="21"/>
          <w:szCs w:val="21"/>
        </w:rPr>
      </w:pPr>
      <w:r>
        <w:rPr>
          <w:rFonts w:hint="eastAsia" w:ascii="宋体" w:hAnsi="宋体" w:eastAsia="宋体" w:cs="宋体"/>
          <w:sz w:val="21"/>
          <w:szCs w:val="21"/>
        </w:rPr>
        <w:t>在稻田种植水稻的同时养殖螺，形成水稻和螺相互促进、养分循环利用的一种高效生态稻渔种养结合模式。</w:t>
      </w:r>
    </w:p>
    <w:p>
      <w:pPr>
        <w:pStyle w:val="71"/>
        <w:numPr>
          <w:ilvl w:val="0"/>
          <w:numId w:val="0"/>
        </w:numPr>
        <w:overflowPunct w:val="0"/>
        <w:snapToGrid w:val="0"/>
        <w:spacing w:before="156" w:beforeLines="50" w:after="156" w:afterLines="50"/>
        <w:rPr>
          <w:rFonts w:ascii="Times New Roman"/>
          <w:szCs w:val="21"/>
        </w:rPr>
      </w:pPr>
      <w:r>
        <w:rPr>
          <w:rFonts w:ascii="Times New Roman"/>
          <w:szCs w:val="21"/>
        </w:rPr>
        <w:t>3.</w:t>
      </w:r>
      <w:r>
        <w:rPr>
          <w:rFonts w:hint="eastAsia" w:ascii="Times New Roman"/>
          <w:szCs w:val="21"/>
        </w:rPr>
        <w:t>2</w:t>
      </w:r>
      <w:r>
        <w:rPr>
          <w:rFonts w:ascii="Times New Roman"/>
          <w:szCs w:val="21"/>
        </w:rPr>
        <w:t xml:space="preserve"> </w:t>
      </w:r>
      <w:r>
        <w:rPr>
          <w:rFonts w:hint="eastAsia" w:ascii="Times New Roman"/>
          <w:szCs w:val="21"/>
        </w:rPr>
        <w:t xml:space="preserve"> </w:t>
      </w:r>
    </w:p>
    <w:p>
      <w:pPr>
        <w:pStyle w:val="71"/>
        <w:numPr>
          <w:ilvl w:val="0"/>
          <w:numId w:val="0"/>
        </w:numPr>
        <w:overflowPunct w:val="0"/>
        <w:snapToGrid w:val="0"/>
        <w:spacing w:line="360" w:lineRule="auto"/>
        <w:ind w:left="425"/>
        <w:rPr>
          <w:rFonts w:ascii="Times New Roman" w:eastAsia="黑体"/>
          <w:color w:val="000000"/>
          <w:szCs w:val="21"/>
        </w:rPr>
      </w:pPr>
      <w:r>
        <w:rPr>
          <w:rFonts w:hint="eastAsia" w:ascii="Times New Roman" w:eastAsia="黑体"/>
          <w:color w:val="000000"/>
          <w:szCs w:val="21"/>
        </w:rPr>
        <w:t>稻田沟坑配置</w:t>
      </w:r>
      <w:r>
        <w:rPr>
          <w:rFonts w:ascii="Times New Roman" w:eastAsia="黑体"/>
          <w:color w:val="000000"/>
          <w:szCs w:val="21"/>
        </w:rPr>
        <w:t xml:space="preserve"> field configuration of trench and puddle for snail</w:t>
      </w:r>
    </w:p>
    <w:p>
      <w:pPr>
        <w:overflowPunct w:val="0"/>
        <w:snapToGrid w:val="0"/>
        <w:ind w:firstLine="420" w:firstLineChars="200"/>
        <w:rPr>
          <w:rFonts w:ascii="宋体" w:hAnsi="宋体" w:eastAsia="宋体" w:cs="宋体"/>
          <w:sz w:val="21"/>
          <w:szCs w:val="21"/>
        </w:rPr>
      </w:pPr>
      <w:r>
        <w:rPr>
          <w:rFonts w:hint="eastAsia" w:ascii="宋体" w:hAnsi="宋体" w:eastAsia="宋体" w:cs="宋体"/>
          <w:sz w:val="21"/>
          <w:szCs w:val="21"/>
        </w:rPr>
        <w:t>在稻螺共生的田块中设置便于螺栖息和收捕的沟和坑，根据田块大小、形状和螺放养密度确定沟坑式样、分布和面积占比的田间布局。</w:t>
      </w:r>
    </w:p>
    <w:p>
      <w:pPr>
        <w:pStyle w:val="71"/>
        <w:numPr>
          <w:ilvl w:val="0"/>
          <w:numId w:val="0"/>
        </w:numPr>
        <w:overflowPunct w:val="0"/>
        <w:snapToGrid w:val="0"/>
        <w:spacing w:before="156" w:beforeLines="50" w:after="156" w:afterLines="50"/>
        <w:rPr>
          <w:rFonts w:ascii="Times New Roman"/>
          <w:szCs w:val="21"/>
        </w:rPr>
      </w:pPr>
      <w:r>
        <w:rPr>
          <w:rFonts w:ascii="Times New Roman"/>
          <w:szCs w:val="21"/>
        </w:rPr>
        <w:t>3.</w:t>
      </w:r>
      <w:r>
        <w:rPr>
          <w:rFonts w:hint="eastAsia" w:ascii="Times New Roman"/>
          <w:szCs w:val="21"/>
        </w:rPr>
        <w:t xml:space="preserve">3  </w:t>
      </w:r>
    </w:p>
    <w:p>
      <w:pPr>
        <w:pStyle w:val="71"/>
        <w:numPr>
          <w:ilvl w:val="0"/>
          <w:numId w:val="0"/>
        </w:numPr>
        <w:overflowPunct w:val="0"/>
        <w:snapToGrid w:val="0"/>
        <w:spacing w:line="360" w:lineRule="auto"/>
        <w:ind w:firstLine="420" w:firstLineChars="200"/>
        <w:rPr>
          <w:rFonts w:ascii="Times New Roman" w:eastAsia="黑体"/>
          <w:szCs w:val="21"/>
        </w:rPr>
      </w:pPr>
      <w:r>
        <w:rPr>
          <w:rFonts w:hint="eastAsia" w:ascii="Times New Roman" w:eastAsia="黑体"/>
          <w:szCs w:val="21"/>
        </w:rPr>
        <w:t>共生密度</w:t>
      </w:r>
      <w:r>
        <w:rPr>
          <w:rFonts w:ascii="Times New Roman" w:eastAsia="黑体"/>
          <w:szCs w:val="21"/>
        </w:rPr>
        <w:t xml:space="preserve"> co-culture density</w:t>
      </w:r>
    </w:p>
    <w:p>
      <w:pPr>
        <w:overflowPunct w:val="0"/>
        <w:snapToGrid w:val="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在稻螺共生的田块，水稻产量符合</w:t>
      </w:r>
      <w:r>
        <w:rPr>
          <w:rFonts w:ascii="Times New Roman" w:hAnsi="Times New Roman" w:eastAsia="宋体" w:cs="Times New Roman"/>
          <w:sz w:val="21"/>
          <w:szCs w:val="21"/>
        </w:rPr>
        <w:t>GB 5084</w:t>
      </w:r>
      <w:r>
        <w:rPr>
          <w:rFonts w:hint="eastAsia" w:ascii="Times New Roman" w:hAnsi="Times New Roman" w:eastAsia="宋体" w:cs="Times New Roman"/>
          <w:sz w:val="21"/>
          <w:szCs w:val="21"/>
        </w:rPr>
        <w:t>要求的前提下，配置水稻栽插密度和螺养殖密度，形成的最佳水稻种植和螺养殖格局，获得最优产量。</w:t>
      </w:r>
    </w:p>
    <w:p>
      <w:pPr>
        <w:pStyle w:val="13"/>
        <w:overflowPunct w:val="0"/>
        <w:snapToGrid w:val="0"/>
        <w:spacing w:before="156" w:beforeLines="50" w:after="156" w:afterLines="50"/>
        <w:rPr>
          <w:rFonts w:ascii="黑体" w:hAnsi="黑体" w:eastAsia="黑体"/>
          <w:szCs w:val="21"/>
        </w:rPr>
      </w:pPr>
      <w:r>
        <w:rPr>
          <w:rFonts w:ascii="Times New Roman" w:hAnsi="Times New Roman" w:eastAsia="黑体" w:cs="Times New Roman"/>
          <w:szCs w:val="21"/>
        </w:rPr>
        <w:t>4</w:t>
      </w:r>
      <w:r>
        <w:rPr>
          <w:rFonts w:ascii="黑体" w:hAnsi="黑体" w:eastAsia="黑体"/>
          <w:szCs w:val="21"/>
        </w:rPr>
        <w:t xml:space="preserve">  </w:t>
      </w:r>
      <w:r>
        <w:rPr>
          <w:rFonts w:hint="eastAsia" w:ascii="黑体" w:hAnsi="黑体" w:eastAsia="黑体"/>
          <w:szCs w:val="21"/>
        </w:rPr>
        <w:t>环境条件</w:t>
      </w:r>
    </w:p>
    <w:p>
      <w:pPr>
        <w:pStyle w:val="13"/>
        <w:overflowPunct w:val="0"/>
        <w:snapToGrid w:val="0"/>
        <w:spacing w:line="360" w:lineRule="auto"/>
        <w:rPr>
          <w:rFonts w:ascii="仿宋" w:hAnsi="仿宋" w:eastAsia="仿宋"/>
          <w:b/>
          <w:szCs w:val="21"/>
        </w:rPr>
      </w:pPr>
      <w:r>
        <w:rPr>
          <w:rFonts w:ascii="Times New Roman" w:hAnsi="Times New Roman" w:eastAsia="仿宋" w:cs="Times New Roman"/>
          <w:bCs/>
          <w:szCs w:val="21"/>
        </w:rPr>
        <w:t>4.1</w:t>
      </w:r>
      <w:r>
        <w:rPr>
          <w:rFonts w:ascii="仿宋" w:hAnsi="仿宋" w:eastAsia="仿宋"/>
          <w:b/>
          <w:szCs w:val="21"/>
        </w:rPr>
        <w:t xml:space="preserve">  </w:t>
      </w:r>
      <w:r>
        <w:rPr>
          <w:rFonts w:hint="eastAsia" w:ascii="黑体" w:hAnsi="黑体" w:eastAsia="黑体"/>
          <w:bCs/>
          <w:szCs w:val="21"/>
        </w:rPr>
        <w:t>稻田选择</w:t>
      </w:r>
    </w:p>
    <w:p>
      <w:pPr>
        <w:overflowPunct w:val="0"/>
        <w:snapToGrid w:val="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选择光照条件好，土质保水保肥，排灌方便，交通便利的田块。</w:t>
      </w:r>
    </w:p>
    <w:p>
      <w:pPr>
        <w:pStyle w:val="13"/>
        <w:overflowPunct w:val="0"/>
        <w:snapToGrid w:val="0"/>
        <w:spacing w:line="360" w:lineRule="auto"/>
        <w:rPr>
          <w:rFonts w:ascii="仿宋" w:hAnsi="仿宋" w:eastAsia="仿宋"/>
          <w:b/>
          <w:szCs w:val="21"/>
        </w:rPr>
      </w:pPr>
      <w:r>
        <w:rPr>
          <w:rFonts w:ascii="Times New Roman" w:hAnsi="Times New Roman" w:eastAsia="仿宋" w:cs="Times New Roman"/>
          <w:bCs/>
          <w:szCs w:val="21"/>
        </w:rPr>
        <w:t>4.2</w:t>
      </w:r>
      <w:r>
        <w:rPr>
          <w:rFonts w:ascii="仿宋" w:hAnsi="仿宋" w:eastAsia="仿宋"/>
          <w:b/>
          <w:szCs w:val="21"/>
        </w:rPr>
        <w:t xml:space="preserve">  </w:t>
      </w:r>
      <w:r>
        <w:rPr>
          <w:rFonts w:hint="eastAsia" w:ascii="黑体" w:hAnsi="黑体" w:eastAsia="黑体"/>
          <w:bCs/>
          <w:szCs w:val="21"/>
        </w:rPr>
        <w:t>水环境</w:t>
      </w:r>
    </w:p>
    <w:p>
      <w:pPr>
        <w:overflowPunct w:val="0"/>
        <w:snapToGrid w:val="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田块要求水源充足，排灌方便，符合</w:t>
      </w:r>
      <w:r>
        <w:rPr>
          <w:rFonts w:ascii="Times New Roman" w:hAnsi="Times New Roman" w:eastAsia="宋体" w:cs="Times New Roman"/>
          <w:sz w:val="21"/>
          <w:szCs w:val="21"/>
        </w:rPr>
        <w:t>GB 5084</w:t>
      </w:r>
      <w:r>
        <w:rPr>
          <w:rFonts w:hint="eastAsia" w:ascii="Times New Roman" w:hAnsi="Times New Roman" w:eastAsia="宋体" w:cs="Times New Roman"/>
          <w:sz w:val="21"/>
          <w:szCs w:val="21"/>
        </w:rPr>
        <w:t>的要求。</w:t>
      </w:r>
    </w:p>
    <w:p>
      <w:pPr>
        <w:pStyle w:val="13"/>
        <w:overflowPunct w:val="0"/>
        <w:snapToGrid w:val="0"/>
        <w:spacing w:line="360" w:lineRule="auto"/>
        <w:rPr>
          <w:rFonts w:ascii="仿宋" w:hAnsi="仿宋" w:eastAsia="仿宋"/>
          <w:b/>
          <w:szCs w:val="21"/>
        </w:rPr>
      </w:pPr>
      <w:r>
        <w:rPr>
          <w:rFonts w:ascii="Times New Roman" w:hAnsi="Times New Roman" w:eastAsia="仿宋" w:cs="Times New Roman"/>
          <w:bCs/>
          <w:szCs w:val="21"/>
        </w:rPr>
        <w:t>4.3</w:t>
      </w:r>
      <w:r>
        <w:rPr>
          <w:rFonts w:hint="eastAsia" w:ascii="仿宋" w:hAnsi="仿宋" w:eastAsia="仿宋"/>
          <w:b/>
          <w:szCs w:val="21"/>
        </w:rPr>
        <w:t xml:space="preserve">  </w:t>
      </w:r>
      <w:r>
        <w:rPr>
          <w:rFonts w:hint="eastAsia" w:ascii="黑体" w:hAnsi="黑体" w:eastAsia="黑体"/>
          <w:bCs/>
          <w:szCs w:val="21"/>
        </w:rPr>
        <w:t>大气环境</w:t>
      </w:r>
    </w:p>
    <w:p>
      <w:pPr>
        <w:overflowPunct w:val="0"/>
        <w:snapToGrid w:val="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稻田所在区域的大气条件应符合</w:t>
      </w:r>
      <w:r>
        <w:rPr>
          <w:rFonts w:ascii="Times New Roman" w:hAnsi="Times New Roman" w:eastAsia="宋体" w:cs="Times New Roman"/>
          <w:sz w:val="21"/>
          <w:szCs w:val="21"/>
        </w:rPr>
        <w:t>GB 3095</w:t>
      </w:r>
      <w:r>
        <w:rPr>
          <w:rFonts w:hint="eastAsia" w:ascii="Times New Roman" w:hAnsi="Times New Roman" w:eastAsia="宋体" w:cs="Times New Roman"/>
          <w:sz w:val="21"/>
          <w:szCs w:val="21"/>
        </w:rPr>
        <w:t>的要求。</w:t>
      </w:r>
    </w:p>
    <w:p>
      <w:pPr>
        <w:pStyle w:val="13"/>
        <w:overflowPunct w:val="0"/>
        <w:snapToGrid w:val="0"/>
        <w:spacing w:line="360" w:lineRule="auto"/>
        <w:rPr>
          <w:rFonts w:ascii="仿宋" w:hAnsi="仿宋" w:eastAsia="仿宋"/>
          <w:b/>
          <w:szCs w:val="21"/>
        </w:rPr>
      </w:pPr>
      <w:r>
        <w:rPr>
          <w:rFonts w:ascii="Times New Roman" w:hAnsi="Times New Roman" w:eastAsia="仿宋" w:cs="Times New Roman"/>
          <w:bCs/>
          <w:szCs w:val="21"/>
        </w:rPr>
        <w:t>4.4</w:t>
      </w:r>
      <w:r>
        <w:rPr>
          <w:rFonts w:hint="eastAsia" w:ascii="仿宋" w:hAnsi="仿宋" w:eastAsia="仿宋"/>
          <w:b/>
          <w:szCs w:val="21"/>
        </w:rPr>
        <w:t xml:space="preserve">  </w:t>
      </w:r>
      <w:r>
        <w:rPr>
          <w:rFonts w:hint="eastAsia" w:ascii="黑体" w:hAnsi="黑体" w:eastAsia="黑体"/>
          <w:bCs/>
          <w:szCs w:val="21"/>
        </w:rPr>
        <w:t>土壤环境</w:t>
      </w:r>
    </w:p>
    <w:p>
      <w:pPr>
        <w:overflowPunct w:val="0"/>
        <w:snapToGrid w:val="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稻田土壤以壤土、粘土为宜，</w:t>
      </w:r>
      <w:r>
        <w:rPr>
          <w:rFonts w:ascii="Times New Roman" w:hAnsi="Times New Roman" w:eastAsia="宋体" w:cs="Times New Roman"/>
          <w:sz w:val="21"/>
          <w:szCs w:val="21"/>
        </w:rPr>
        <w:t>pH</w:t>
      </w:r>
      <w:r>
        <w:rPr>
          <w:rFonts w:hint="eastAsia" w:ascii="Times New Roman" w:hAnsi="Times New Roman" w:eastAsia="宋体" w:cs="Times New Roman"/>
          <w:sz w:val="21"/>
          <w:szCs w:val="21"/>
        </w:rPr>
        <w:t>值</w:t>
      </w:r>
      <w:r>
        <w:rPr>
          <w:rFonts w:ascii="Times New Roman" w:hAnsi="Times New Roman" w:eastAsia="宋体" w:cs="Times New Roman"/>
          <w:sz w:val="21"/>
          <w:szCs w:val="21"/>
        </w:rPr>
        <w:t>5.5</w:t>
      </w:r>
      <w:r>
        <w:rPr>
          <w:rFonts w:hint="eastAsia" w:ascii="Times New Roman" w:hAnsi="Times New Roman" w:eastAsia="宋体" w:cs="Times New Roman"/>
          <w:sz w:val="21"/>
          <w:szCs w:val="21"/>
        </w:rPr>
        <w:t>～</w:t>
      </w:r>
      <w:r>
        <w:rPr>
          <w:rFonts w:ascii="Times New Roman" w:hAnsi="Times New Roman" w:eastAsia="宋体" w:cs="Times New Roman"/>
          <w:sz w:val="21"/>
          <w:szCs w:val="21"/>
        </w:rPr>
        <w:t>7.5</w:t>
      </w:r>
      <w:r>
        <w:rPr>
          <w:rFonts w:hint="eastAsia" w:ascii="Times New Roman" w:hAnsi="Times New Roman" w:eastAsia="宋体" w:cs="Times New Roman"/>
          <w:sz w:val="21"/>
          <w:szCs w:val="21"/>
        </w:rPr>
        <w:t>，土壤环境符合</w:t>
      </w:r>
      <w:r>
        <w:rPr>
          <w:rFonts w:ascii="Times New Roman" w:hAnsi="Times New Roman" w:eastAsia="宋体" w:cs="Times New Roman"/>
          <w:sz w:val="21"/>
          <w:szCs w:val="21"/>
        </w:rPr>
        <w:t>GB 15618</w:t>
      </w:r>
      <w:r>
        <w:rPr>
          <w:rFonts w:hint="eastAsia" w:ascii="Times New Roman" w:hAnsi="Times New Roman" w:eastAsia="宋体" w:cs="Times New Roman"/>
          <w:sz w:val="21"/>
          <w:szCs w:val="21"/>
        </w:rPr>
        <w:t>的要求。</w:t>
      </w:r>
    </w:p>
    <w:p>
      <w:pPr>
        <w:pStyle w:val="13"/>
        <w:overflowPunct w:val="0"/>
        <w:snapToGrid w:val="0"/>
        <w:spacing w:line="360" w:lineRule="auto"/>
        <w:rPr>
          <w:rFonts w:ascii="仿宋" w:hAnsi="仿宋" w:eastAsia="仿宋"/>
          <w:b/>
          <w:szCs w:val="21"/>
        </w:rPr>
      </w:pPr>
      <w:r>
        <w:rPr>
          <w:rFonts w:ascii="Times New Roman" w:hAnsi="Times New Roman" w:eastAsia="仿宋" w:cs="Times New Roman"/>
          <w:bCs/>
          <w:szCs w:val="21"/>
        </w:rPr>
        <w:t>4.</w:t>
      </w:r>
      <w:r>
        <w:rPr>
          <w:rFonts w:hint="eastAsia" w:ascii="Times New Roman" w:hAnsi="Times New Roman" w:eastAsia="仿宋" w:cs="Times New Roman"/>
          <w:bCs/>
          <w:szCs w:val="21"/>
        </w:rPr>
        <w:t xml:space="preserve">5  </w:t>
      </w:r>
      <w:r>
        <w:rPr>
          <w:rFonts w:hint="eastAsia" w:ascii="黑体" w:hAnsi="黑体" w:eastAsia="黑体"/>
          <w:bCs/>
          <w:szCs w:val="21"/>
        </w:rPr>
        <w:t>稻田基础设施</w:t>
      </w:r>
    </w:p>
    <w:p>
      <w:pPr>
        <w:overflowPunct w:val="0"/>
        <w:snapToGrid w:val="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田埂高</w:t>
      </w:r>
      <w:r>
        <w:rPr>
          <w:rFonts w:ascii="Times New Roman" w:hAnsi="Times New Roman" w:eastAsia="宋体" w:cs="Times New Roman"/>
          <w:sz w:val="21"/>
          <w:szCs w:val="21"/>
        </w:rPr>
        <w:t>30 cm</w:t>
      </w:r>
      <w:r>
        <w:rPr>
          <w:rFonts w:hint="eastAsia" w:ascii="Times New Roman" w:hAnsi="Times New Roman" w:eastAsia="宋体" w:cs="Times New Roman"/>
          <w:sz w:val="21"/>
          <w:szCs w:val="21"/>
        </w:rPr>
        <w:t>～</w:t>
      </w:r>
      <w:r>
        <w:rPr>
          <w:rFonts w:ascii="Times New Roman" w:hAnsi="Times New Roman" w:eastAsia="宋体" w:cs="Times New Roman"/>
          <w:sz w:val="21"/>
          <w:szCs w:val="21"/>
        </w:rPr>
        <w:t>60 cm</w:t>
      </w:r>
      <w:r>
        <w:rPr>
          <w:rFonts w:hint="eastAsia" w:ascii="Times New Roman" w:hAnsi="Times New Roman" w:eastAsia="宋体" w:cs="Times New Roman"/>
          <w:sz w:val="21"/>
          <w:szCs w:val="21"/>
        </w:rPr>
        <w:t>，宽</w:t>
      </w:r>
      <w:r>
        <w:rPr>
          <w:rFonts w:ascii="Times New Roman" w:hAnsi="Times New Roman" w:eastAsia="宋体" w:cs="Times New Roman"/>
          <w:sz w:val="21"/>
          <w:szCs w:val="21"/>
        </w:rPr>
        <w:t>30 cm</w:t>
      </w:r>
      <w:r>
        <w:rPr>
          <w:rFonts w:hint="eastAsia" w:ascii="Times New Roman" w:hAnsi="Times New Roman" w:eastAsia="宋体" w:cs="Times New Roman"/>
          <w:sz w:val="21"/>
          <w:szCs w:val="21"/>
        </w:rPr>
        <w:t>以上。稻田内布设沟和坑，布设方式见</w:t>
      </w:r>
      <w:r>
        <w:rPr>
          <w:rFonts w:ascii="Times New Roman" w:hAnsi="Times New Roman" w:eastAsia="宋体" w:cs="Times New Roman"/>
          <w:sz w:val="21"/>
          <w:szCs w:val="21"/>
        </w:rPr>
        <w:t>6.1</w:t>
      </w:r>
      <w:r>
        <w:rPr>
          <w:rFonts w:hint="eastAsia" w:ascii="Times New Roman" w:hAnsi="Times New Roman" w:eastAsia="宋体" w:cs="Times New Roman"/>
          <w:sz w:val="21"/>
          <w:szCs w:val="21"/>
        </w:rPr>
        <w:t>。进水口与排水口设在稻田的斜对角，大小根据稻田排水量而定；</w:t>
      </w:r>
      <w:r>
        <w:rPr>
          <w:rFonts w:hint="eastAsia" w:ascii="宋体" w:hAnsi="宋体" w:eastAsia="宋体"/>
          <w:sz w:val="21"/>
          <w:szCs w:val="21"/>
        </w:rPr>
        <w:t>进出水口使用</w:t>
      </w:r>
      <w:r>
        <w:rPr>
          <w:rFonts w:ascii="Times New Roman" w:hAnsi="Times New Roman" w:eastAsia="宋体" w:cs="Times New Roman"/>
          <w:sz w:val="21"/>
          <w:szCs w:val="21"/>
        </w:rPr>
        <w:t>PVC</w:t>
      </w:r>
      <w:r>
        <w:rPr>
          <w:rFonts w:hint="eastAsia" w:ascii="宋体" w:hAnsi="宋体" w:eastAsia="宋体"/>
          <w:sz w:val="21"/>
          <w:szCs w:val="21"/>
        </w:rPr>
        <w:t>管装置，防逃和防其他生物进入的过滤设置（如网袋）安装在进排水口内侧和排水口的外侧；拦网的孔径一般以能防止螺（尤其幼螺）逃出和防止福寿螺、鱼类等生物进入而水流可以自由通过为宜。</w:t>
      </w:r>
    </w:p>
    <w:p>
      <w:pPr>
        <w:pStyle w:val="13"/>
        <w:overflowPunct w:val="0"/>
        <w:snapToGrid w:val="0"/>
        <w:spacing w:before="156" w:beforeLines="50" w:after="156" w:afterLines="50"/>
        <w:rPr>
          <w:rFonts w:ascii="黑体" w:hAnsi="黑体" w:eastAsia="黑体"/>
          <w:szCs w:val="21"/>
        </w:rPr>
      </w:pPr>
      <w:r>
        <w:rPr>
          <w:rFonts w:ascii="Times New Roman" w:hAnsi="Times New Roman" w:eastAsia="仿宋" w:cs="Times New Roman"/>
          <w:bCs/>
          <w:szCs w:val="21"/>
        </w:rPr>
        <w:t>5</w:t>
      </w:r>
      <w:r>
        <w:rPr>
          <w:rFonts w:ascii="黑体" w:hAnsi="黑体" w:eastAsia="黑体"/>
          <w:szCs w:val="21"/>
        </w:rPr>
        <w:t xml:space="preserve"> </w:t>
      </w:r>
      <w:r>
        <w:rPr>
          <w:rFonts w:hint="eastAsia" w:ascii="黑体" w:hAnsi="黑体" w:eastAsia="黑体"/>
          <w:szCs w:val="21"/>
        </w:rPr>
        <w:t xml:space="preserve"> 品种或种类</w:t>
      </w:r>
      <w:r>
        <w:rPr>
          <w:rFonts w:hint="eastAsia" w:ascii="黑体" w:hAnsi="黑体" w:eastAsia="黑体"/>
          <w:bCs/>
          <w:szCs w:val="21"/>
        </w:rPr>
        <w:t>选择</w:t>
      </w:r>
    </w:p>
    <w:p>
      <w:pPr>
        <w:pStyle w:val="13"/>
        <w:overflowPunct w:val="0"/>
        <w:snapToGrid w:val="0"/>
        <w:spacing w:line="360" w:lineRule="auto"/>
        <w:rPr>
          <w:rFonts w:ascii="Times New Roman" w:hAnsi="Times New Roman" w:eastAsia="仿宋" w:cs="Times New Roman"/>
          <w:b/>
          <w:szCs w:val="21"/>
        </w:rPr>
      </w:pPr>
      <w:r>
        <w:rPr>
          <w:rFonts w:ascii="Times New Roman" w:hAnsi="Times New Roman" w:eastAsia="仿宋" w:cs="Times New Roman"/>
          <w:bCs/>
          <w:szCs w:val="21"/>
        </w:rPr>
        <w:t>5.1</w:t>
      </w:r>
      <w:r>
        <w:rPr>
          <w:rFonts w:ascii="Times New Roman" w:hAnsi="Times New Roman" w:eastAsia="仿宋" w:cs="Times New Roman"/>
          <w:b/>
          <w:szCs w:val="21"/>
        </w:rPr>
        <w:t xml:space="preserve">  </w:t>
      </w:r>
      <w:r>
        <w:rPr>
          <w:rFonts w:hint="eastAsia" w:ascii="黑体" w:hAnsi="黑体" w:eastAsia="黑体"/>
          <w:bCs/>
          <w:szCs w:val="21"/>
        </w:rPr>
        <w:t>水稻品种选择</w:t>
      </w:r>
    </w:p>
    <w:p>
      <w:pPr>
        <w:overflowPunct w:val="0"/>
        <w:snapToGrid w:val="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选择通过省级及以上单位审定且株型紧凑、抗病虫、耐肥、抗倒伏的优质高产品种。再生稻选择生育期适合、再生能力强的品种。</w:t>
      </w:r>
    </w:p>
    <w:p>
      <w:pPr>
        <w:pStyle w:val="13"/>
        <w:overflowPunct w:val="0"/>
        <w:snapToGrid w:val="0"/>
        <w:spacing w:line="360" w:lineRule="auto"/>
        <w:rPr>
          <w:rFonts w:ascii="Times New Roman" w:hAnsi="Times New Roman" w:eastAsia="仿宋" w:cs="Times New Roman"/>
          <w:b/>
          <w:szCs w:val="21"/>
        </w:rPr>
      </w:pPr>
      <w:r>
        <w:rPr>
          <w:rFonts w:ascii="Times New Roman" w:hAnsi="Times New Roman" w:eastAsia="仿宋" w:cs="Times New Roman"/>
          <w:bCs/>
          <w:szCs w:val="21"/>
        </w:rPr>
        <w:t xml:space="preserve">5.2 </w:t>
      </w:r>
      <w:r>
        <w:rPr>
          <w:rFonts w:hint="eastAsia" w:ascii="Times New Roman" w:hAnsi="Times New Roman" w:eastAsia="仿宋" w:cs="Times New Roman"/>
          <w:bCs/>
          <w:szCs w:val="21"/>
        </w:rPr>
        <w:t xml:space="preserve"> </w:t>
      </w:r>
      <w:r>
        <w:rPr>
          <w:rFonts w:hint="eastAsia" w:ascii="黑体" w:hAnsi="黑体" w:eastAsia="黑体"/>
          <w:bCs/>
          <w:szCs w:val="21"/>
        </w:rPr>
        <w:t>螺种类选择</w:t>
      </w:r>
    </w:p>
    <w:p>
      <w:pPr>
        <w:overflowPunct w:val="0"/>
        <w:snapToGrid w:val="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宜选择适合当地稻田养殖的中国圆田螺、中华圆田螺、方形环棱螺、梨形环棱螺、铜锈圆田螺。</w:t>
      </w:r>
    </w:p>
    <w:p>
      <w:pPr>
        <w:pStyle w:val="13"/>
        <w:overflowPunct w:val="0"/>
        <w:snapToGrid w:val="0"/>
        <w:spacing w:before="156" w:beforeLines="50" w:after="156" w:afterLines="50"/>
        <w:rPr>
          <w:rFonts w:ascii="黑体" w:hAnsi="黑体" w:eastAsia="黑体"/>
          <w:szCs w:val="21"/>
        </w:rPr>
      </w:pPr>
      <w:r>
        <w:rPr>
          <w:rFonts w:ascii="Times New Roman" w:hAnsi="Times New Roman" w:eastAsia="仿宋" w:cs="Times New Roman"/>
          <w:bCs/>
          <w:szCs w:val="21"/>
        </w:rPr>
        <w:t>6</w:t>
      </w:r>
      <w:r>
        <w:rPr>
          <w:rFonts w:ascii="黑体" w:hAnsi="黑体" w:eastAsia="黑体"/>
          <w:szCs w:val="21"/>
        </w:rPr>
        <w:t xml:space="preserve">  </w:t>
      </w:r>
      <w:r>
        <w:rPr>
          <w:rFonts w:hint="eastAsia" w:ascii="黑体" w:hAnsi="黑体" w:eastAsia="黑体"/>
          <w:szCs w:val="21"/>
        </w:rPr>
        <w:t>稻螺共生关键技术</w:t>
      </w:r>
    </w:p>
    <w:p>
      <w:pPr>
        <w:pStyle w:val="13"/>
        <w:overflowPunct w:val="0"/>
        <w:snapToGrid w:val="0"/>
        <w:spacing w:line="360" w:lineRule="auto"/>
        <w:rPr>
          <w:rFonts w:ascii="Times New Roman" w:hAnsi="Times New Roman" w:eastAsia="仿宋" w:cs="Times New Roman"/>
          <w:b/>
          <w:szCs w:val="21"/>
        </w:rPr>
      </w:pPr>
      <w:r>
        <w:rPr>
          <w:rFonts w:ascii="Times New Roman" w:hAnsi="Times New Roman" w:eastAsia="仿宋" w:cs="Times New Roman"/>
          <w:bCs/>
          <w:szCs w:val="21"/>
        </w:rPr>
        <w:t xml:space="preserve">6.1 </w:t>
      </w:r>
      <w:bookmarkStart w:id="4" w:name="_Hlk176623297"/>
      <w:r>
        <w:rPr>
          <w:rFonts w:hint="eastAsia" w:ascii="Times New Roman" w:hAnsi="Times New Roman" w:eastAsia="仿宋" w:cs="Times New Roman"/>
          <w:bCs/>
          <w:szCs w:val="21"/>
        </w:rPr>
        <w:t xml:space="preserve"> </w:t>
      </w:r>
      <w:r>
        <w:rPr>
          <w:rFonts w:hint="eastAsia" w:ascii="黑体" w:hAnsi="黑体" w:eastAsia="黑体"/>
          <w:bCs/>
          <w:szCs w:val="21"/>
        </w:rPr>
        <w:t>稻田沟坑配置</w:t>
      </w:r>
      <w:bookmarkEnd w:id="4"/>
    </w:p>
    <w:p>
      <w:pPr>
        <w:pStyle w:val="13"/>
        <w:overflowPunct w:val="0"/>
        <w:snapToGrid w:val="0"/>
        <w:spacing w:line="360" w:lineRule="auto"/>
        <w:rPr>
          <w:rFonts w:ascii="Times New Roman" w:hAnsi="Times New Roman" w:cs="Times New Roman"/>
          <w:szCs w:val="21"/>
        </w:rPr>
      </w:pPr>
      <w:r>
        <w:rPr>
          <w:rFonts w:ascii="Times New Roman" w:hAnsi="Times New Roman" w:eastAsia="仿宋" w:cs="Times New Roman"/>
          <w:bCs/>
          <w:szCs w:val="21"/>
        </w:rPr>
        <w:t>6.1.1</w:t>
      </w:r>
      <w:bookmarkStart w:id="5" w:name="_Hlk176623179"/>
      <w:r>
        <w:rPr>
          <w:rFonts w:hint="eastAsia" w:ascii="Times New Roman" w:hAnsi="Times New Roman" w:eastAsia="仿宋" w:cs="Times New Roman"/>
          <w:bCs/>
          <w:szCs w:val="21"/>
        </w:rPr>
        <w:t xml:space="preserve">  </w:t>
      </w:r>
      <w:r>
        <w:rPr>
          <w:rFonts w:hint="eastAsia" w:ascii="黑体" w:hAnsi="黑体" w:eastAsia="黑体"/>
          <w:bCs/>
          <w:szCs w:val="21"/>
        </w:rPr>
        <w:t>稻田沟坑配置比例</w:t>
      </w:r>
      <w:bookmarkEnd w:id="5"/>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根据实际情况可不设置沟坑；如需设置沟坑，其面积比例符合</w:t>
      </w:r>
      <w:r>
        <w:rPr>
          <w:rFonts w:ascii="Times New Roman" w:hAnsi="Times New Roman" w:cs="Times New Roman"/>
          <w:kern w:val="0"/>
          <w:szCs w:val="21"/>
        </w:rPr>
        <w:t>GB/T 43508</w:t>
      </w:r>
      <w:r>
        <w:rPr>
          <w:rFonts w:hint="eastAsia" w:ascii="Times New Roman" w:hAnsi="Times New Roman" w:cs="Times New Roman"/>
          <w:kern w:val="0"/>
          <w:szCs w:val="21"/>
        </w:rPr>
        <w:t>规定小于</w:t>
      </w:r>
      <w:r>
        <w:rPr>
          <w:rFonts w:ascii="Times New Roman" w:hAnsi="Times New Roman" w:cs="Times New Roman"/>
          <w:kern w:val="0"/>
          <w:szCs w:val="21"/>
        </w:rPr>
        <w:t>10%</w:t>
      </w:r>
      <w:r>
        <w:rPr>
          <w:rFonts w:hint="eastAsia" w:ascii="Times New Roman" w:hAnsi="Times New Roman" w:cs="Times New Roman"/>
          <w:kern w:val="0"/>
          <w:szCs w:val="21"/>
        </w:rPr>
        <w:t>的要求，沟坑面积占比计算参见</w:t>
      </w:r>
      <w:r>
        <w:rPr>
          <w:rFonts w:ascii="Times New Roman" w:hAnsi="Times New Roman" w:cs="Times New Roman"/>
          <w:kern w:val="0"/>
          <w:szCs w:val="21"/>
        </w:rPr>
        <w:t>GB/T 43508</w:t>
      </w:r>
      <w:r>
        <w:rPr>
          <w:rFonts w:hint="eastAsia" w:ascii="Times New Roman" w:hAnsi="Times New Roman" w:cs="Times New Roman"/>
          <w:kern w:val="0"/>
          <w:szCs w:val="21"/>
        </w:rPr>
        <w:t>。</w:t>
      </w:r>
    </w:p>
    <w:p>
      <w:pPr>
        <w:pStyle w:val="13"/>
        <w:overflowPunct w:val="0"/>
        <w:snapToGrid w:val="0"/>
        <w:spacing w:line="360" w:lineRule="auto"/>
        <w:rPr>
          <w:rFonts w:ascii="Times New Roman" w:hAnsi="Times New Roman" w:cs="Times New Roman"/>
          <w:szCs w:val="21"/>
        </w:rPr>
      </w:pPr>
      <w:r>
        <w:rPr>
          <w:rFonts w:ascii="Times New Roman" w:hAnsi="Times New Roman" w:cs="Times New Roman"/>
          <w:szCs w:val="21"/>
        </w:rPr>
        <w:t>6.1.2</w:t>
      </w:r>
      <w:bookmarkStart w:id="6" w:name="_Hlk176623209"/>
      <w:r>
        <w:rPr>
          <w:rFonts w:hint="eastAsia" w:ascii="Times New Roman" w:hAnsi="Times New Roman" w:cs="Times New Roman"/>
          <w:szCs w:val="21"/>
        </w:rPr>
        <w:t xml:space="preserve">  </w:t>
      </w:r>
      <w:r>
        <w:rPr>
          <w:rFonts w:hint="eastAsia" w:ascii="黑体" w:hAnsi="黑体" w:eastAsia="黑体"/>
          <w:bCs/>
          <w:szCs w:val="21"/>
        </w:rPr>
        <w:t>稻田沟坑配置</w:t>
      </w:r>
      <w:bookmarkEnd w:id="6"/>
      <w:r>
        <w:rPr>
          <w:rFonts w:hint="eastAsia" w:ascii="黑体" w:hAnsi="黑体" w:eastAsia="黑体"/>
          <w:bCs/>
          <w:szCs w:val="21"/>
        </w:rPr>
        <w:t>式样</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沟的式样有环形沟、条形沟和十字沟</w:t>
      </w:r>
      <w:r>
        <w:rPr>
          <w:rFonts w:ascii="Times New Roman" w:hAnsi="Times New Roman" w:cs="Times New Roman"/>
          <w:szCs w:val="21"/>
        </w:rPr>
        <w:t>3</w:t>
      </w:r>
      <w:r>
        <w:rPr>
          <w:rFonts w:hint="eastAsia" w:ascii="Times New Roman" w:hAnsi="Times New Roman" w:cs="Times New Roman"/>
          <w:szCs w:val="21"/>
        </w:rPr>
        <w:t>种基本类型；鱼坑可为圆形、半圆形、长方形、正方形、三角形等，具体视田块形状和大小等自然条件而定。</w:t>
      </w:r>
    </w:p>
    <w:p>
      <w:pPr>
        <w:pStyle w:val="13"/>
        <w:overflowPunct w:val="0"/>
        <w:snapToGrid w:val="0"/>
        <w:spacing w:line="360" w:lineRule="auto"/>
        <w:rPr>
          <w:rFonts w:ascii="Times New Roman" w:hAnsi="Times New Roman" w:cs="Times New Roman"/>
          <w:szCs w:val="21"/>
        </w:rPr>
      </w:pPr>
      <w:r>
        <w:rPr>
          <w:rFonts w:ascii="Times New Roman" w:hAnsi="Times New Roman" w:cs="Times New Roman"/>
          <w:szCs w:val="21"/>
        </w:rPr>
        <w:t>6.1.3</w:t>
      </w:r>
      <w:r>
        <w:rPr>
          <w:rFonts w:hint="eastAsia" w:ascii="Times New Roman" w:hAnsi="Times New Roman" w:cs="Times New Roman"/>
          <w:szCs w:val="21"/>
        </w:rPr>
        <w:t xml:space="preserve">  </w:t>
      </w:r>
      <w:r>
        <w:rPr>
          <w:rFonts w:hint="eastAsia" w:ascii="黑体" w:hAnsi="黑体" w:eastAsia="黑体"/>
          <w:bCs/>
          <w:szCs w:val="21"/>
        </w:rPr>
        <w:t>稻田沟坑配置方法</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根据田块大小和形状，可</w:t>
      </w:r>
      <w:bookmarkStart w:id="7" w:name="_Hlk178668747"/>
      <w:r>
        <w:rPr>
          <w:rFonts w:hint="eastAsia" w:ascii="Times New Roman" w:hAnsi="Times New Roman" w:cs="Times New Roman"/>
          <w:szCs w:val="21"/>
        </w:rPr>
        <w:t>建成环形沟与十字沟、条形沟结合式样，多个</w:t>
      </w:r>
      <w:r>
        <w:rPr>
          <w:rFonts w:ascii="Times New Roman" w:hAnsi="Times New Roman" w:cs="Times New Roman"/>
          <w:szCs w:val="21"/>
        </w:rPr>
        <w:t>“</w:t>
      </w:r>
      <w:r>
        <w:rPr>
          <w:rFonts w:hint="eastAsia" w:ascii="Times New Roman" w:hAnsi="Times New Roman" w:cs="Times New Roman"/>
          <w:szCs w:val="21"/>
        </w:rPr>
        <w:t>十</w:t>
      </w:r>
      <w:r>
        <w:rPr>
          <w:rFonts w:ascii="Times New Roman" w:hAnsi="Times New Roman" w:cs="Times New Roman"/>
          <w:szCs w:val="21"/>
        </w:rPr>
        <w:t>”</w:t>
      </w:r>
      <w:r>
        <w:rPr>
          <w:rFonts w:hint="eastAsia" w:ascii="Times New Roman" w:hAnsi="Times New Roman" w:cs="Times New Roman"/>
          <w:szCs w:val="21"/>
        </w:rPr>
        <w:t>字沟或多个条形沟式样</w:t>
      </w:r>
      <w:bookmarkEnd w:id="7"/>
      <w:r>
        <w:rPr>
          <w:rFonts w:hint="eastAsia" w:ascii="Times New Roman" w:hAnsi="Times New Roman" w:cs="Times New Roman"/>
          <w:szCs w:val="21"/>
        </w:rPr>
        <w:t>；</w:t>
      </w:r>
      <w:bookmarkStart w:id="8" w:name="_Hlk178668768"/>
      <w:r>
        <w:rPr>
          <w:rFonts w:hint="eastAsia" w:ascii="Times New Roman" w:hAnsi="Times New Roman" w:cs="Times New Roman"/>
          <w:szCs w:val="21"/>
        </w:rPr>
        <w:t>坑可以布局在田边或田中央等，以适合全程机械化操作为准</w:t>
      </w:r>
      <w:bookmarkEnd w:id="8"/>
      <w:r>
        <w:rPr>
          <w:rFonts w:hint="eastAsia" w:ascii="Times New Roman" w:hAnsi="Times New Roman" w:cs="Times New Roman"/>
          <w:szCs w:val="21"/>
        </w:rPr>
        <w:t>，沟坑配置式样可参见</w:t>
      </w:r>
      <w:r>
        <w:rPr>
          <w:rFonts w:ascii="Times New Roman" w:hAnsi="Times New Roman" w:cs="Times New Roman"/>
          <w:szCs w:val="21"/>
        </w:rPr>
        <w:t>GB/T 43508</w:t>
      </w:r>
      <w:r>
        <w:rPr>
          <w:rFonts w:hint="eastAsia" w:ascii="Times New Roman" w:hAnsi="Times New Roman" w:cs="Times New Roman"/>
          <w:szCs w:val="21"/>
        </w:rPr>
        <w:t>中附录的推荐。</w:t>
      </w:r>
    </w:p>
    <w:p>
      <w:pPr>
        <w:pStyle w:val="13"/>
        <w:overflowPunct w:val="0"/>
        <w:snapToGrid w:val="0"/>
        <w:spacing w:line="360" w:lineRule="auto"/>
        <w:rPr>
          <w:rFonts w:ascii="Times New Roman" w:hAnsi="Times New Roman" w:cs="Times New Roman"/>
          <w:szCs w:val="21"/>
        </w:rPr>
      </w:pPr>
      <w:r>
        <w:rPr>
          <w:rFonts w:ascii="Times New Roman" w:hAnsi="Times New Roman" w:cs="Times New Roman"/>
          <w:szCs w:val="21"/>
        </w:rPr>
        <w:t>6.1.</w:t>
      </w:r>
      <w:r>
        <w:rPr>
          <w:rFonts w:hint="eastAsia" w:ascii="Times New Roman" w:hAnsi="Times New Roman" w:cs="Times New Roman"/>
          <w:szCs w:val="21"/>
        </w:rPr>
        <w:t xml:space="preserve">4  </w:t>
      </w:r>
      <w:r>
        <w:rPr>
          <w:rFonts w:hint="eastAsia" w:ascii="黑体" w:hAnsi="黑体" w:eastAsia="黑体"/>
          <w:bCs/>
          <w:szCs w:val="21"/>
        </w:rPr>
        <w:t>最大沟宽计算方法</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通过免费使用稻渔沟坑比速算系统</w:t>
      </w:r>
      <w:r>
        <w:rPr>
          <w:rFonts w:ascii="Times New Roman" w:hAnsi="Times New Roman" w:cs="Times New Roman"/>
          <w:szCs w:val="21"/>
        </w:rPr>
        <w:t>APP</w:t>
      </w:r>
      <w:r>
        <w:rPr>
          <w:rFonts w:hint="eastAsia" w:ascii="Times New Roman" w:hAnsi="Times New Roman" w:cs="Times New Roman"/>
          <w:szCs w:val="21"/>
        </w:rPr>
        <w:t>进行查询，</w:t>
      </w:r>
      <w:r>
        <w:rPr>
          <w:rFonts w:ascii="Times New Roman" w:hAnsi="Times New Roman" w:cs="Times New Roman"/>
          <w:szCs w:val="21"/>
        </w:rPr>
        <w:t>APP</w:t>
      </w:r>
      <w:r>
        <w:rPr>
          <w:rFonts w:hint="eastAsia" w:ascii="Times New Roman" w:hAnsi="Times New Roman" w:cs="Times New Roman"/>
          <w:szCs w:val="21"/>
        </w:rPr>
        <w:t>安装可通过附录</w:t>
      </w:r>
      <w:r>
        <w:rPr>
          <w:rFonts w:ascii="Times New Roman" w:hAnsi="Times New Roman" w:cs="Times New Roman"/>
          <w:szCs w:val="21"/>
        </w:rPr>
        <w:t>A</w:t>
      </w:r>
      <w:r>
        <w:rPr>
          <w:rFonts w:hint="eastAsia" w:ascii="Times New Roman" w:hAnsi="Times New Roman" w:cs="Times New Roman"/>
          <w:szCs w:val="21"/>
        </w:rPr>
        <w:t>的二维码进入安装程序，安装程序适合安卓系统。</w:t>
      </w:r>
    </w:p>
    <w:p>
      <w:pPr>
        <w:pStyle w:val="13"/>
        <w:overflowPunct w:val="0"/>
        <w:snapToGrid w:val="0"/>
        <w:spacing w:line="360" w:lineRule="auto"/>
        <w:rPr>
          <w:rFonts w:ascii="Times New Roman" w:hAnsi="Times New Roman" w:eastAsia="仿宋" w:cs="Times New Roman"/>
          <w:b/>
          <w:szCs w:val="21"/>
        </w:rPr>
      </w:pPr>
      <w:r>
        <w:rPr>
          <w:rFonts w:ascii="Times New Roman" w:hAnsi="Times New Roman" w:eastAsia="仿宋" w:cs="Times New Roman"/>
          <w:bCs/>
          <w:szCs w:val="21"/>
        </w:rPr>
        <w:t>6.2</w:t>
      </w:r>
      <w:r>
        <w:rPr>
          <w:rFonts w:ascii="Times New Roman" w:hAnsi="Times New Roman" w:eastAsia="仿宋" w:cs="Times New Roman"/>
          <w:b/>
          <w:szCs w:val="21"/>
        </w:rPr>
        <w:t xml:space="preserve"> </w:t>
      </w:r>
      <w:r>
        <w:rPr>
          <w:rFonts w:hint="eastAsia" w:ascii="Times New Roman" w:hAnsi="Times New Roman" w:eastAsia="仿宋" w:cs="Times New Roman"/>
          <w:b/>
          <w:szCs w:val="21"/>
        </w:rPr>
        <w:t xml:space="preserve"> </w:t>
      </w:r>
      <w:r>
        <w:rPr>
          <w:rFonts w:hint="eastAsia" w:ascii="黑体" w:hAnsi="黑体" w:eastAsia="黑体"/>
          <w:bCs/>
          <w:szCs w:val="21"/>
        </w:rPr>
        <w:t>稻螺共生密度</w:t>
      </w:r>
    </w:p>
    <w:p>
      <w:pPr>
        <w:pStyle w:val="75"/>
        <w:overflowPunct w:val="0"/>
        <w:snapToGrid w:val="0"/>
        <w:spacing w:line="360" w:lineRule="auto"/>
        <w:ind w:firstLine="420"/>
        <w:rPr>
          <w:rFonts w:ascii="Times New Roman"/>
          <w:szCs w:val="21"/>
        </w:rPr>
      </w:pPr>
      <w:r>
        <w:rPr>
          <w:rFonts w:hint="eastAsia" w:ascii="Times New Roman"/>
          <w:szCs w:val="21"/>
        </w:rPr>
        <w:t>在水稻目标产量平原地区丰产田不低于</w:t>
      </w:r>
      <w:r>
        <w:rPr>
          <w:rFonts w:ascii="Times New Roman"/>
          <w:szCs w:val="21"/>
        </w:rPr>
        <w:t>500</w:t>
      </w:r>
      <w:r>
        <w:rPr>
          <w:rFonts w:hint="eastAsia" w:ascii="Times New Roman"/>
          <w:szCs w:val="21"/>
          <w:lang w:eastAsia="zh-CN"/>
        </w:rPr>
        <w:t>千克</w:t>
      </w:r>
      <w:r>
        <w:rPr>
          <w:rFonts w:ascii="Times New Roman"/>
          <w:szCs w:val="21"/>
        </w:rPr>
        <w:t>/</w:t>
      </w:r>
      <w:r>
        <w:rPr>
          <w:rFonts w:hint="eastAsia" w:ascii="Times New Roman"/>
          <w:szCs w:val="21"/>
        </w:rPr>
        <w:t>亩（</w:t>
      </w:r>
      <w:r>
        <w:rPr>
          <w:rFonts w:ascii="Times New Roman"/>
          <w:szCs w:val="21"/>
        </w:rPr>
        <w:t>1</w:t>
      </w:r>
      <w:r>
        <w:rPr>
          <w:rFonts w:hint="eastAsia" w:ascii="Times New Roman"/>
          <w:szCs w:val="21"/>
        </w:rPr>
        <w:t>亩</w:t>
      </w:r>
      <w:r>
        <w:rPr>
          <w:rFonts w:hint="eastAsia" w:ascii="Times New Roman"/>
          <w:szCs w:val="21"/>
          <w:lang w:val="en-US" w:eastAsia="zh-CN"/>
        </w:rPr>
        <w:t xml:space="preserve"> </w:t>
      </w:r>
      <w:r>
        <w:rPr>
          <w:rFonts w:hint="default" w:ascii="Times New Roman" w:hAnsi="Times New Roman" w:cs="Times New Roman"/>
          <w:szCs w:val="21"/>
        </w:rPr>
        <w:t>≈</w:t>
      </w:r>
      <w:r>
        <w:rPr>
          <w:rFonts w:hint="eastAsia" w:ascii="Times New Roman" w:cs="Times New Roman"/>
          <w:szCs w:val="21"/>
          <w:lang w:val="en-US" w:eastAsia="zh-CN"/>
        </w:rPr>
        <w:t xml:space="preserve"> </w:t>
      </w:r>
      <w:r>
        <w:rPr>
          <w:rFonts w:ascii="Times New Roman"/>
          <w:szCs w:val="21"/>
        </w:rPr>
        <w:t>666.67</w:t>
      </w:r>
      <w:r>
        <w:rPr>
          <w:rFonts w:hint="eastAsia" w:ascii="Times New Roman"/>
          <w:szCs w:val="21"/>
        </w:rPr>
        <w:t xml:space="preserve"> </w:t>
      </w:r>
      <w:r>
        <w:rPr>
          <w:rFonts w:ascii="Times New Roman"/>
          <w:szCs w:val="21"/>
        </w:rPr>
        <w:t>m</w:t>
      </w:r>
      <w:r>
        <w:rPr>
          <w:rFonts w:ascii="Times New Roman"/>
          <w:szCs w:val="21"/>
          <w:vertAlign w:val="superscript"/>
        </w:rPr>
        <w:t>2</w:t>
      </w:r>
      <w:r>
        <w:rPr>
          <w:rFonts w:hint="eastAsia" w:ascii="Times New Roman"/>
          <w:szCs w:val="21"/>
        </w:rPr>
        <w:t>，下同）、山丘区不低于当地水稻单作的前提下，配置水稻栽插密度和螺养殖密度。不同</w:t>
      </w:r>
      <w:r>
        <w:rPr>
          <w:rFonts w:hint="eastAsia" w:ascii="Times New Roman"/>
          <w:snapToGrid w:val="0"/>
          <w:szCs w:val="21"/>
        </w:rPr>
        <w:t>螺</w:t>
      </w:r>
      <w:r>
        <w:rPr>
          <w:rFonts w:hint="eastAsia" w:ascii="Times New Roman"/>
          <w:szCs w:val="21"/>
        </w:rPr>
        <w:t>目标产量模式下水稻栽插规格、密度参数和</w:t>
      </w:r>
      <w:r>
        <w:rPr>
          <w:rFonts w:hint="eastAsia" w:ascii="Times New Roman"/>
          <w:snapToGrid w:val="0"/>
          <w:szCs w:val="21"/>
        </w:rPr>
        <w:t>螺</w:t>
      </w:r>
      <w:r>
        <w:rPr>
          <w:rFonts w:hint="eastAsia" w:ascii="Times New Roman"/>
          <w:szCs w:val="21"/>
        </w:rPr>
        <w:t>放养规格和密度参数见表</w:t>
      </w:r>
      <w:r>
        <w:rPr>
          <w:rFonts w:ascii="Times New Roman"/>
          <w:szCs w:val="21"/>
        </w:rPr>
        <w:t>1</w:t>
      </w:r>
      <w:r>
        <w:rPr>
          <w:rFonts w:hint="eastAsia" w:ascii="Times New Roman"/>
          <w:szCs w:val="21"/>
        </w:rPr>
        <w:t>。</w:t>
      </w:r>
      <w:bookmarkStart w:id="9" w:name="_Hlk179028066"/>
    </w:p>
    <w:p>
      <w:pPr>
        <w:pStyle w:val="77"/>
        <w:overflowPunct w:val="0"/>
        <w:snapToGrid w:val="0"/>
        <w:spacing w:before="0" w:beforeLines="0" w:after="0" w:afterLines="0" w:line="300" w:lineRule="auto"/>
        <w:rPr>
          <w:snapToGrid w:val="0"/>
        </w:rPr>
      </w:pPr>
      <w:r>
        <w:rPr>
          <w:snapToGrid w:val="0"/>
        </w:rPr>
        <w:t>不同</w:t>
      </w:r>
      <w:r>
        <w:rPr>
          <w:rFonts w:hint="eastAsia"/>
          <w:snapToGrid w:val="0"/>
        </w:rPr>
        <w:t>螺</w:t>
      </w:r>
      <w:r>
        <w:rPr>
          <w:snapToGrid w:val="0"/>
        </w:rPr>
        <w:t>产量模式下水稻栽插和</w:t>
      </w:r>
      <w:r>
        <w:rPr>
          <w:rFonts w:hint="eastAsia"/>
          <w:snapToGrid w:val="0"/>
        </w:rPr>
        <w:t>螺</w:t>
      </w:r>
      <w:r>
        <w:rPr>
          <w:snapToGrid w:val="0"/>
        </w:rPr>
        <w:t>放</w:t>
      </w:r>
      <w:r>
        <w:rPr>
          <w:rFonts w:hint="eastAsia"/>
          <w:snapToGrid w:val="0"/>
        </w:rPr>
        <w:t>养共生</w:t>
      </w:r>
      <w:r>
        <w:rPr>
          <w:snapToGrid w:val="0"/>
        </w:rPr>
        <w:t>密度</w:t>
      </w:r>
      <w:r>
        <w:rPr>
          <w:rFonts w:hint="eastAsia"/>
          <w:snapToGrid w:val="0"/>
        </w:rPr>
        <w:t>参数</w:t>
      </w:r>
    </w:p>
    <w:tbl>
      <w:tblPr>
        <w:tblStyle w:val="16"/>
        <w:tblW w:w="835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850"/>
        <w:gridCol w:w="993"/>
        <w:gridCol w:w="992"/>
        <w:gridCol w:w="2410"/>
        <w:gridCol w:w="226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tblHeader/>
          <w:jc w:val="center"/>
        </w:trPr>
        <w:tc>
          <w:tcPr>
            <w:tcW w:w="1691" w:type="dxa"/>
            <w:gridSpan w:val="2"/>
            <w:tcBorders>
              <w:top w:val="single" w:color="auto" w:sz="8" w:space="0"/>
            </w:tcBorders>
            <w:shd w:val="clear" w:color="auto" w:fill="auto"/>
            <w:vAlign w:val="center"/>
          </w:tcPr>
          <w:p>
            <w:pPr>
              <w:pStyle w:val="78"/>
              <w:overflowPunct w:val="0"/>
              <w:snapToGrid w:val="0"/>
              <w:rPr>
                <w:rFonts w:ascii="Times New Roman" w:hAnsi="Times New Roman"/>
                <w:szCs w:val="18"/>
              </w:rPr>
            </w:pPr>
            <w:r>
              <w:rPr>
                <w:rFonts w:hint="eastAsia" w:ascii="Times New Roman" w:hAnsi="Times New Roman"/>
                <w:szCs w:val="18"/>
              </w:rPr>
              <w:t>螺</w:t>
            </w:r>
            <w:r>
              <w:rPr>
                <w:rFonts w:ascii="Times New Roman" w:hAnsi="Times New Roman"/>
                <w:szCs w:val="18"/>
              </w:rPr>
              <w:t>目标产量</w:t>
            </w:r>
          </w:p>
          <w:p>
            <w:pPr>
              <w:pStyle w:val="78"/>
              <w:overflowPunct w:val="0"/>
              <w:snapToGrid w:val="0"/>
              <w:rPr>
                <w:rFonts w:ascii="Times New Roman" w:hAnsi="Times New Roman"/>
                <w:szCs w:val="18"/>
              </w:rPr>
            </w:pPr>
            <w:r>
              <w:rPr>
                <w:rFonts w:hint="eastAsia" w:ascii="Times New Roman"/>
                <w:szCs w:val="18"/>
                <w:lang w:eastAsia="zh-CN"/>
              </w:rPr>
              <w:t>千克</w:t>
            </w:r>
            <w:r>
              <w:rPr>
                <w:rFonts w:hint="eastAsia" w:ascii="Times New Roman" w:hAnsi="Times New Roman"/>
                <w:szCs w:val="18"/>
              </w:rPr>
              <w:t>/亩</w:t>
            </w:r>
          </w:p>
        </w:tc>
        <w:tc>
          <w:tcPr>
            <w:tcW w:w="1985" w:type="dxa"/>
            <w:gridSpan w:val="2"/>
            <w:tcBorders>
              <w:top w:val="single" w:color="auto" w:sz="8" w:space="0"/>
            </w:tcBorders>
            <w:shd w:val="clear" w:color="auto" w:fill="auto"/>
            <w:vAlign w:val="center"/>
          </w:tcPr>
          <w:p>
            <w:pPr>
              <w:pStyle w:val="78"/>
              <w:overflowPunct w:val="0"/>
              <w:snapToGrid w:val="0"/>
              <w:rPr>
                <w:rFonts w:ascii="Times New Roman" w:hAnsi="Times New Roman"/>
                <w:szCs w:val="18"/>
              </w:rPr>
            </w:pPr>
            <w:r>
              <w:rPr>
                <w:rFonts w:hint="eastAsia" w:ascii="Times New Roman" w:hAnsi="Times New Roman"/>
                <w:szCs w:val="18"/>
              </w:rPr>
              <w:t>水稻栽插</w:t>
            </w:r>
          </w:p>
        </w:tc>
        <w:tc>
          <w:tcPr>
            <w:tcW w:w="4678" w:type="dxa"/>
            <w:gridSpan w:val="2"/>
            <w:tcBorders>
              <w:top w:val="single" w:color="auto" w:sz="8" w:space="0"/>
              <w:bottom w:val="single" w:color="auto" w:sz="8" w:space="0"/>
            </w:tcBorders>
            <w:shd w:val="clear" w:color="auto" w:fill="auto"/>
            <w:vAlign w:val="center"/>
          </w:tcPr>
          <w:p>
            <w:pPr>
              <w:pStyle w:val="78"/>
              <w:overflowPunct w:val="0"/>
              <w:snapToGrid w:val="0"/>
              <w:rPr>
                <w:rFonts w:ascii="Times New Roman" w:hAnsi="Times New Roman"/>
                <w:szCs w:val="18"/>
              </w:rPr>
            </w:pPr>
            <w:r>
              <w:rPr>
                <w:rFonts w:ascii="Times New Roman" w:hAnsi="Times New Roman"/>
                <w:snapToGrid w:val="0"/>
                <w:szCs w:val="18"/>
              </w:rPr>
              <w:t>螺放养规格和密度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shd w:val="clear" w:color="auto" w:fill="auto"/>
            <w:vAlign w:val="center"/>
          </w:tcPr>
          <w:p>
            <w:pPr>
              <w:pStyle w:val="78"/>
              <w:overflowPunct w:val="0"/>
              <w:snapToGrid w:val="0"/>
              <w:rPr>
                <w:rFonts w:ascii="Times New Roman" w:hAnsi="Calibri"/>
                <w:szCs w:val="18"/>
              </w:rPr>
            </w:pPr>
            <w:r>
              <w:rPr>
                <w:rFonts w:hint="eastAsia" w:ascii="Times New Roman" w:hAnsi="Times New Roman"/>
                <w:szCs w:val="18"/>
              </w:rPr>
              <w:t>圆田螺</w:t>
            </w:r>
          </w:p>
        </w:tc>
        <w:tc>
          <w:tcPr>
            <w:tcW w:w="850" w:type="dxa"/>
            <w:shd w:val="clear" w:color="auto" w:fill="auto"/>
            <w:vAlign w:val="center"/>
          </w:tcPr>
          <w:p>
            <w:pPr>
              <w:pStyle w:val="78"/>
              <w:overflowPunct w:val="0"/>
              <w:snapToGrid w:val="0"/>
              <w:rPr>
                <w:rFonts w:ascii="Times New Roman" w:hAnsi="Times New Roman"/>
                <w:szCs w:val="18"/>
              </w:rPr>
            </w:pPr>
            <w:r>
              <w:rPr>
                <w:rFonts w:hint="eastAsia" w:ascii="Times New Roman" w:hAnsi="Times New Roman"/>
                <w:szCs w:val="18"/>
              </w:rPr>
              <w:t>环棱螺</w:t>
            </w:r>
          </w:p>
        </w:tc>
        <w:tc>
          <w:tcPr>
            <w:tcW w:w="993" w:type="dxa"/>
            <w:shd w:val="clear" w:color="auto" w:fill="auto"/>
            <w:vAlign w:val="center"/>
          </w:tcPr>
          <w:p>
            <w:pPr>
              <w:pStyle w:val="78"/>
              <w:overflowPunct w:val="0"/>
              <w:snapToGrid w:val="0"/>
              <w:rPr>
                <w:rFonts w:ascii="Times New Roman" w:hAnsi="Calibri"/>
                <w:szCs w:val="18"/>
              </w:rPr>
            </w:pPr>
            <w:r>
              <w:rPr>
                <w:rFonts w:hint="eastAsia" w:ascii="Times New Roman" w:hAnsi="Calibri"/>
                <w:szCs w:val="18"/>
              </w:rPr>
              <w:t>规格</w:t>
            </w:r>
          </w:p>
          <w:p>
            <w:pPr>
              <w:pStyle w:val="78"/>
              <w:overflowPunct w:val="0"/>
              <w:snapToGrid w:val="0"/>
              <w:rPr>
                <w:rFonts w:ascii="Times New Roman" w:hAnsi="Calibri"/>
                <w:szCs w:val="18"/>
              </w:rPr>
            </w:pPr>
            <w:r>
              <w:rPr>
                <w:rFonts w:hint="eastAsia" w:ascii="Times New Roman" w:hAnsi="Calibri"/>
                <w:szCs w:val="18"/>
              </w:rPr>
              <w:t>cm</w:t>
            </w:r>
          </w:p>
        </w:tc>
        <w:tc>
          <w:tcPr>
            <w:tcW w:w="992" w:type="dxa"/>
            <w:shd w:val="clear" w:color="auto" w:fill="auto"/>
            <w:vAlign w:val="center"/>
          </w:tcPr>
          <w:p>
            <w:pPr>
              <w:pStyle w:val="78"/>
              <w:overflowPunct w:val="0"/>
              <w:snapToGrid w:val="0"/>
              <w:rPr>
                <w:rFonts w:ascii="Times New Roman" w:hAnsi="Times New Roman"/>
                <w:szCs w:val="18"/>
              </w:rPr>
            </w:pPr>
            <w:r>
              <w:rPr>
                <w:rFonts w:hint="eastAsia" w:ascii="Times New Roman" w:hAnsi="Times New Roman"/>
                <w:szCs w:val="18"/>
              </w:rPr>
              <w:t>密度</w:t>
            </w:r>
          </w:p>
          <w:p>
            <w:pPr>
              <w:pStyle w:val="78"/>
              <w:overflowPunct w:val="0"/>
              <w:snapToGrid w:val="0"/>
              <w:rPr>
                <w:rFonts w:ascii="Times New Roman" w:hAnsi="Times New Roman"/>
                <w:szCs w:val="18"/>
              </w:rPr>
            </w:pPr>
            <w:r>
              <w:rPr>
                <w:rFonts w:hint="eastAsia" w:ascii="Times New Roman" w:hAnsi="Times New Roman"/>
                <w:szCs w:val="18"/>
              </w:rPr>
              <w:t>万穴/亩</w:t>
            </w:r>
          </w:p>
        </w:tc>
        <w:tc>
          <w:tcPr>
            <w:tcW w:w="2410" w:type="dxa"/>
            <w:tcBorders>
              <w:top w:val="single" w:color="auto" w:sz="8" w:space="0"/>
            </w:tcBorders>
            <w:shd w:val="clear" w:color="auto" w:fill="auto"/>
            <w:vAlign w:val="center"/>
          </w:tcPr>
          <w:p>
            <w:pPr>
              <w:pStyle w:val="75"/>
              <w:overflowPunct w:val="0"/>
              <w:snapToGrid w:val="0"/>
              <w:ind w:firstLine="0" w:firstLineChars="0"/>
              <w:jc w:val="center"/>
              <w:rPr>
                <w:rFonts w:ascii="Times New Roman" w:hAnsi="Times New Roman"/>
                <w:sz w:val="18"/>
                <w:szCs w:val="18"/>
              </w:rPr>
            </w:pPr>
            <w:r>
              <w:rPr>
                <w:rFonts w:hint="eastAsia" w:ascii="Times New Roman" w:hAnsi="Times New Roman"/>
                <w:sz w:val="18"/>
                <w:szCs w:val="18"/>
              </w:rPr>
              <w:t>圆田螺</w:t>
            </w:r>
            <w:r>
              <w:rPr>
                <w:rFonts w:ascii="Times New Roman" w:hAnsi="Times New Roman"/>
                <w:sz w:val="18"/>
                <w:szCs w:val="18"/>
              </w:rPr>
              <w:t>（20</w:t>
            </w:r>
            <w:r>
              <w:rPr>
                <w:rFonts w:hint="eastAsia" w:ascii="Times New Roman"/>
                <w:sz w:val="18"/>
                <w:szCs w:val="18"/>
                <w:lang w:eastAsia="zh-CN"/>
              </w:rPr>
              <w:t>克</w:t>
            </w:r>
            <w:r>
              <w:rPr>
                <w:rFonts w:ascii="Times New Roman" w:hAnsi="Times New Roman"/>
                <w:sz w:val="18"/>
                <w:szCs w:val="18"/>
              </w:rPr>
              <w:t>/只~25</w:t>
            </w:r>
            <w:r>
              <w:rPr>
                <w:rFonts w:hint="eastAsia" w:ascii="Times New Roman"/>
                <w:sz w:val="18"/>
                <w:szCs w:val="18"/>
                <w:lang w:eastAsia="zh-CN"/>
              </w:rPr>
              <w:t>克</w:t>
            </w:r>
            <w:r>
              <w:rPr>
                <w:rFonts w:ascii="Times New Roman" w:hAnsi="Times New Roman"/>
                <w:sz w:val="18"/>
                <w:szCs w:val="18"/>
              </w:rPr>
              <w:t>/只</w:t>
            </w:r>
            <w:r>
              <w:rPr>
                <w:rFonts w:hint="eastAsia" w:ascii="Times New Roman" w:hAnsi="Times New Roman"/>
                <w:sz w:val="18"/>
                <w:szCs w:val="18"/>
              </w:rPr>
              <w:t>）</w:t>
            </w:r>
          </w:p>
          <w:p>
            <w:pPr>
              <w:pStyle w:val="75"/>
              <w:overflowPunct w:val="0"/>
              <w:snapToGrid w:val="0"/>
              <w:ind w:firstLine="0" w:firstLineChars="0"/>
              <w:jc w:val="center"/>
              <w:rPr>
                <w:rFonts w:ascii="Times New Roman" w:hAnsi="Times New Roman"/>
                <w:kern w:val="2"/>
                <w:sz w:val="18"/>
                <w:szCs w:val="18"/>
              </w:rPr>
            </w:pPr>
            <w:r>
              <w:rPr>
                <w:rFonts w:hint="eastAsia" w:ascii="Times New Roman"/>
                <w:sz w:val="18"/>
                <w:szCs w:val="18"/>
                <w:lang w:eastAsia="zh-CN"/>
              </w:rPr>
              <w:t>千克</w:t>
            </w:r>
            <w:r>
              <w:rPr>
                <w:rFonts w:ascii="Times New Roman" w:hAnsi="Times New Roman"/>
                <w:sz w:val="18"/>
                <w:szCs w:val="18"/>
              </w:rPr>
              <w:t>/亩</w:t>
            </w:r>
          </w:p>
        </w:tc>
        <w:tc>
          <w:tcPr>
            <w:tcW w:w="2268" w:type="dxa"/>
            <w:tcBorders>
              <w:top w:val="single" w:color="auto" w:sz="8" w:space="0"/>
            </w:tcBorders>
            <w:shd w:val="clear" w:color="auto" w:fill="auto"/>
            <w:vAlign w:val="center"/>
          </w:tcPr>
          <w:p>
            <w:pPr>
              <w:pStyle w:val="75"/>
              <w:overflowPunct w:val="0"/>
              <w:snapToGrid w:val="0"/>
              <w:ind w:firstLine="0" w:firstLineChars="0"/>
              <w:jc w:val="center"/>
              <w:rPr>
                <w:rFonts w:ascii="Times New Roman" w:hAnsi="Times New Roman"/>
                <w:sz w:val="18"/>
                <w:szCs w:val="18"/>
              </w:rPr>
            </w:pPr>
            <w:r>
              <w:rPr>
                <w:rFonts w:hint="eastAsia" w:ascii="Times New Roman" w:hAnsi="Times New Roman"/>
                <w:sz w:val="18"/>
                <w:szCs w:val="18"/>
              </w:rPr>
              <w:t>环棱螺</w:t>
            </w:r>
            <w:r>
              <w:rPr>
                <w:rFonts w:ascii="Times New Roman" w:hAnsi="Times New Roman"/>
                <w:sz w:val="18"/>
                <w:szCs w:val="18"/>
              </w:rPr>
              <w:t>（3</w:t>
            </w:r>
            <w:r>
              <w:rPr>
                <w:rFonts w:hint="eastAsia" w:ascii="Times New Roman"/>
                <w:sz w:val="18"/>
                <w:szCs w:val="18"/>
                <w:lang w:eastAsia="zh-CN"/>
              </w:rPr>
              <w:t>克</w:t>
            </w:r>
            <w:r>
              <w:rPr>
                <w:rFonts w:ascii="Times New Roman" w:hAnsi="Times New Roman"/>
                <w:sz w:val="18"/>
                <w:szCs w:val="18"/>
              </w:rPr>
              <w:t>/只~5</w:t>
            </w:r>
            <w:r>
              <w:rPr>
                <w:rFonts w:hint="eastAsia" w:ascii="Times New Roman"/>
                <w:sz w:val="18"/>
                <w:szCs w:val="18"/>
                <w:lang w:eastAsia="zh-CN"/>
              </w:rPr>
              <w:t>克</w:t>
            </w:r>
            <w:r>
              <w:rPr>
                <w:rFonts w:ascii="Times New Roman" w:hAnsi="Times New Roman"/>
                <w:sz w:val="18"/>
                <w:szCs w:val="18"/>
              </w:rPr>
              <w:t>/只）</w:t>
            </w:r>
          </w:p>
          <w:p>
            <w:pPr>
              <w:pStyle w:val="75"/>
              <w:overflowPunct w:val="0"/>
              <w:snapToGrid w:val="0"/>
              <w:ind w:firstLine="0" w:firstLineChars="0"/>
              <w:jc w:val="center"/>
              <w:rPr>
                <w:rFonts w:ascii="Times New Roman" w:hAnsi="Times New Roman"/>
                <w:kern w:val="2"/>
                <w:sz w:val="18"/>
                <w:szCs w:val="18"/>
              </w:rPr>
            </w:pPr>
            <w:r>
              <w:rPr>
                <w:rFonts w:hint="eastAsia" w:ascii="Times New Roman"/>
                <w:sz w:val="18"/>
                <w:szCs w:val="18"/>
                <w:lang w:eastAsia="zh-CN"/>
              </w:rPr>
              <w:t>千克</w:t>
            </w:r>
            <w:r>
              <w:rPr>
                <w:rFonts w:ascii="Times New Roman" w:hAnsi="Times New Roman"/>
                <w:sz w:val="18"/>
                <w:szCs w:val="18"/>
              </w:rPr>
              <w:t>/亩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shd w:val="clear" w:color="auto" w:fill="auto"/>
            <w:vAlign w:val="center"/>
          </w:tcPr>
          <w:p>
            <w:pPr>
              <w:pStyle w:val="78"/>
              <w:overflowPunct w:val="0"/>
              <w:snapToGrid w:val="0"/>
              <w:rPr>
                <w:rFonts w:ascii="Times New Roman" w:hAnsi="Times New Roman"/>
                <w:szCs w:val="18"/>
              </w:rPr>
            </w:pPr>
            <w:r>
              <w:rPr>
                <w:rFonts w:ascii="Times New Roman" w:hAnsi="Times New Roman"/>
                <w:szCs w:val="18"/>
              </w:rPr>
              <w:t>75</w:t>
            </w:r>
            <w:r>
              <w:rPr>
                <w:rFonts w:hint="eastAsia" w:ascii="Times New Roman" w:hAnsi="Times New Roman"/>
                <w:szCs w:val="18"/>
              </w:rPr>
              <w:t>~</w:t>
            </w:r>
            <w:r>
              <w:rPr>
                <w:rFonts w:ascii="Times New Roman" w:hAnsi="Times New Roman"/>
                <w:szCs w:val="18"/>
              </w:rPr>
              <w:t xml:space="preserve">150 </w:t>
            </w:r>
          </w:p>
        </w:tc>
        <w:tc>
          <w:tcPr>
            <w:tcW w:w="850" w:type="dxa"/>
            <w:shd w:val="clear" w:color="auto" w:fill="auto"/>
            <w:vAlign w:val="center"/>
          </w:tcPr>
          <w:p>
            <w:pPr>
              <w:pStyle w:val="78"/>
              <w:overflowPunct w:val="0"/>
              <w:snapToGrid w:val="0"/>
              <w:rPr>
                <w:rFonts w:ascii="Times New Roman" w:hAnsi="Times New Roman"/>
                <w:szCs w:val="18"/>
              </w:rPr>
            </w:pPr>
            <w:r>
              <w:rPr>
                <w:rFonts w:hint="eastAsia" w:ascii="Times New Roman" w:hAnsi="Times New Roman"/>
                <w:szCs w:val="18"/>
              </w:rPr>
              <w:t>5</w:t>
            </w:r>
            <w:r>
              <w:rPr>
                <w:rFonts w:ascii="Times New Roman" w:hAnsi="Times New Roman"/>
                <w:szCs w:val="18"/>
              </w:rPr>
              <w:t>0</w:t>
            </w:r>
            <w:r>
              <w:rPr>
                <w:rFonts w:hint="eastAsia" w:ascii="Times New Roman" w:hAnsi="Times New Roman"/>
                <w:szCs w:val="18"/>
              </w:rPr>
              <w:t>~</w:t>
            </w:r>
            <w:r>
              <w:rPr>
                <w:rFonts w:ascii="Times New Roman" w:hAnsi="Times New Roman"/>
                <w:szCs w:val="18"/>
              </w:rPr>
              <w:t>100</w:t>
            </w:r>
          </w:p>
        </w:tc>
        <w:tc>
          <w:tcPr>
            <w:tcW w:w="993" w:type="dxa"/>
            <w:shd w:val="clear" w:color="auto" w:fill="auto"/>
            <w:vAlign w:val="center"/>
          </w:tcPr>
          <w:p>
            <w:pPr>
              <w:pStyle w:val="78"/>
              <w:overflowPunct w:val="0"/>
              <w:snapToGrid w:val="0"/>
              <w:rPr>
                <w:rFonts w:ascii="Times New Roman" w:hAnsi="Calibri"/>
                <w:szCs w:val="18"/>
              </w:rPr>
            </w:pPr>
            <w:r>
              <w:rPr>
                <w:rFonts w:ascii="Times New Roman" w:hAnsi="Times New Roman"/>
                <w:szCs w:val="18"/>
              </w:rPr>
              <w:t>25 ×20</w:t>
            </w:r>
          </w:p>
        </w:tc>
        <w:tc>
          <w:tcPr>
            <w:tcW w:w="992" w:type="dxa"/>
            <w:shd w:val="clear" w:color="auto" w:fill="auto"/>
            <w:vAlign w:val="center"/>
          </w:tcPr>
          <w:p>
            <w:pPr>
              <w:pStyle w:val="78"/>
              <w:overflowPunct w:val="0"/>
              <w:snapToGrid w:val="0"/>
              <w:rPr>
                <w:rFonts w:ascii="Times New Roman" w:hAnsi="Times New Roman"/>
                <w:szCs w:val="18"/>
              </w:rPr>
            </w:pPr>
            <w:r>
              <w:rPr>
                <w:rFonts w:hint="eastAsia" w:ascii="Times New Roman" w:hAnsi="Times New Roman"/>
                <w:szCs w:val="18"/>
              </w:rPr>
              <w:t>1</w:t>
            </w:r>
            <w:r>
              <w:rPr>
                <w:rFonts w:ascii="Times New Roman" w:hAnsi="Times New Roman"/>
                <w:szCs w:val="18"/>
              </w:rPr>
              <w:t>.33</w:t>
            </w:r>
          </w:p>
        </w:tc>
        <w:tc>
          <w:tcPr>
            <w:tcW w:w="2410" w:type="dxa"/>
            <w:shd w:val="clear" w:color="auto" w:fill="auto"/>
            <w:vAlign w:val="center"/>
          </w:tcPr>
          <w:p>
            <w:pPr>
              <w:pStyle w:val="75"/>
              <w:overflowPunct w:val="0"/>
              <w:snapToGrid w:val="0"/>
              <w:ind w:left="0" w:leftChars="0" w:firstLine="0" w:firstLineChars="0"/>
              <w:jc w:val="center"/>
              <w:rPr>
                <w:rFonts w:ascii="Times New Roman" w:hAnsi="Times New Roman"/>
                <w:sz w:val="18"/>
                <w:szCs w:val="18"/>
              </w:rPr>
            </w:pPr>
            <w:r>
              <w:rPr>
                <w:rFonts w:ascii="Times New Roman" w:hAnsi="Times New Roman"/>
                <w:sz w:val="18"/>
                <w:szCs w:val="18"/>
              </w:rPr>
              <w:t>10</w:t>
            </w:r>
            <w:r>
              <w:rPr>
                <w:rFonts w:hint="eastAsia" w:ascii="Times New Roman" w:hAnsi="Times New Roman"/>
                <w:sz w:val="18"/>
                <w:szCs w:val="18"/>
              </w:rPr>
              <w:t>~</w:t>
            </w:r>
            <w:r>
              <w:rPr>
                <w:rFonts w:ascii="Times New Roman" w:hAnsi="Times New Roman"/>
                <w:sz w:val="18"/>
                <w:szCs w:val="18"/>
              </w:rPr>
              <w:t>20</w:t>
            </w:r>
          </w:p>
        </w:tc>
        <w:tc>
          <w:tcPr>
            <w:tcW w:w="2268" w:type="dxa"/>
            <w:shd w:val="clear" w:color="auto" w:fill="auto"/>
            <w:vAlign w:val="center"/>
          </w:tcPr>
          <w:p>
            <w:pPr>
              <w:pStyle w:val="75"/>
              <w:overflowPunct w:val="0"/>
              <w:snapToGrid w:val="0"/>
              <w:ind w:left="0" w:leftChars="0" w:firstLine="0" w:firstLineChars="0"/>
              <w:jc w:val="center"/>
              <w:rPr>
                <w:rFonts w:ascii="Times New Roman" w:hAnsi="Times New Roman"/>
                <w:sz w:val="18"/>
                <w:szCs w:val="18"/>
              </w:rPr>
            </w:pPr>
            <w:r>
              <w:rPr>
                <w:rFonts w:ascii="Times New Roman" w:hAnsi="Times New Roman"/>
                <w:sz w:val="18"/>
                <w:szCs w:val="18"/>
              </w:rPr>
              <w:t>15</w:t>
            </w:r>
            <w:r>
              <w:rPr>
                <w:rFonts w:hint="eastAsia" w:ascii="Times New Roman" w:hAnsi="Times New Roman"/>
                <w:sz w:val="18"/>
                <w:szCs w:val="18"/>
              </w:rPr>
              <w:t>~</w:t>
            </w:r>
            <w:r>
              <w:rPr>
                <w:rFonts w:ascii="Times New Roman" w:hAnsi="Times New Roman"/>
                <w:sz w:val="18"/>
                <w:szCs w:val="18"/>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shd w:val="clear" w:color="auto" w:fill="auto"/>
            <w:vAlign w:val="center"/>
          </w:tcPr>
          <w:p>
            <w:pPr>
              <w:pStyle w:val="78"/>
              <w:overflowPunct w:val="0"/>
              <w:snapToGrid w:val="0"/>
              <w:rPr>
                <w:rFonts w:ascii="Times New Roman" w:hAnsi="Times New Roman"/>
                <w:szCs w:val="18"/>
              </w:rPr>
            </w:pPr>
            <w:r>
              <w:rPr>
                <w:rFonts w:ascii="Times New Roman" w:hAnsi="Times New Roman"/>
                <w:szCs w:val="18"/>
              </w:rPr>
              <w:t>300</w:t>
            </w:r>
            <w:r>
              <w:rPr>
                <w:rFonts w:hint="eastAsia" w:ascii="Times New Roman" w:hAnsi="Times New Roman"/>
                <w:szCs w:val="18"/>
              </w:rPr>
              <w:t>~</w:t>
            </w:r>
            <w:r>
              <w:rPr>
                <w:rFonts w:ascii="Times New Roman" w:hAnsi="Times New Roman"/>
                <w:szCs w:val="18"/>
              </w:rPr>
              <w:t xml:space="preserve">400 </w:t>
            </w:r>
          </w:p>
        </w:tc>
        <w:tc>
          <w:tcPr>
            <w:tcW w:w="850" w:type="dxa"/>
            <w:shd w:val="clear" w:color="auto" w:fill="auto"/>
            <w:vAlign w:val="center"/>
          </w:tcPr>
          <w:p>
            <w:pPr>
              <w:pStyle w:val="78"/>
              <w:overflowPunct w:val="0"/>
              <w:snapToGrid w:val="0"/>
              <w:rPr>
                <w:rFonts w:ascii="Times New Roman" w:hAnsi="Times New Roman"/>
                <w:szCs w:val="18"/>
              </w:rPr>
            </w:pPr>
            <w:r>
              <w:rPr>
                <w:rFonts w:hint="eastAsia" w:ascii="Times New Roman" w:hAnsi="Times New Roman"/>
                <w:szCs w:val="18"/>
              </w:rPr>
              <w:t>1</w:t>
            </w:r>
            <w:r>
              <w:rPr>
                <w:rFonts w:ascii="Times New Roman" w:hAnsi="Times New Roman"/>
                <w:szCs w:val="18"/>
              </w:rPr>
              <w:t>50</w:t>
            </w:r>
            <w:r>
              <w:rPr>
                <w:rFonts w:hint="eastAsia" w:ascii="Times New Roman" w:hAnsi="Times New Roman"/>
                <w:szCs w:val="18"/>
              </w:rPr>
              <w:t>~</w:t>
            </w:r>
            <w:r>
              <w:rPr>
                <w:rFonts w:ascii="Times New Roman" w:hAnsi="Times New Roman"/>
                <w:szCs w:val="18"/>
              </w:rPr>
              <w:t>200</w:t>
            </w:r>
          </w:p>
        </w:tc>
        <w:tc>
          <w:tcPr>
            <w:tcW w:w="993" w:type="dxa"/>
            <w:shd w:val="clear" w:color="auto" w:fill="auto"/>
            <w:vAlign w:val="center"/>
          </w:tcPr>
          <w:p>
            <w:pPr>
              <w:pStyle w:val="78"/>
              <w:overflowPunct w:val="0"/>
              <w:snapToGrid w:val="0"/>
              <w:rPr>
                <w:rFonts w:ascii="Times New Roman" w:hAnsi="Calibri"/>
                <w:szCs w:val="18"/>
              </w:rPr>
            </w:pPr>
            <w:r>
              <w:rPr>
                <w:rFonts w:ascii="Times New Roman" w:hAnsi="Times New Roman"/>
                <w:szCs w:val="18"/>
              </w:rPr>
              <w:t>30 ×20</w:t>
            </w:r>
          </w:p>
        </w:tc>
        <w:tc>
          <w:tcPr>
            <w:tcW w:w="992" w:type="dxa"/>
            <w:shd w:val="clear" w:color="auto" w:fill="auto"/>
            <w:vAlign w:val="center"/>
          </w:tcPr>
          <w:p>
            <w:pPr>
              <w:pStyle w:val="78"/>
              <w:overflowPunct w:val="0"/>
              <w:snapToGrid w:val="0"/>
              <w:rPr>
                <w:rFonts w:ascii="Times New Roman" w:hAnsi="Times New Roman"/>
                <w:szCs w:val="18"/>
              </w:rPr>
            </w:pPr>
            <w:r>
              <w:rPr>
                <w:rFonts w:hint="eastAsia" w:ascii="Times New Roman" w:hAnsi="Times New Roman"/>
                <w:szCs w:val="18"/>
              </w:rPr>
              <w:t>1</w:t>
            </w:r>
            <w:r>
              <w:rPr>
                <w:rFonts w:ascii="Times New Roman" w:hAnsi="Times New Roman"/>
                <w:szCs w:val="18"/>
              </w:rPr>
              <w:t>.11</w:t>
            </w:r>
          </w:p>
        </w:tc>
        <w:tc>
          <w:tcPr>
            <w:tcW w:w="2410" w:type="dxa"/>
            <w:shd w:val="clear" w:color="auto" w:fill="auto"/>
            <w:vAlign w:val="center"/>
          </w:tcPr>
          <w:p>
            <w:pPr>
              <w:pStyle w:val="75"/>
              <w:overflowPunct w:val="0"/>
              <w:snapToGrid w:val="0"/>
              <w:ind w:left="0" w:leftChars="0" w:firstLine="0" w:firstLineChars="0"/>
              <w:jc w:val="center"/>
              <w:rPr>
                <w:rFonts w:ascii="Times New Roman" w:hAnsi="Times New Roman"/>
                <w:sz w:val="18"/>
                <w:szCs w:val="18"/>
              </w:rPr>
            </w:pPr>
            <w:r>
              <w:rPr>
                <w:rFonts w:ascii="Times New Roman" w:hAnsi="Times New Roman"/>
                <w:sz w:val="18"/>
                <w:szCs w:val="18"/>
              </w:rPr>
              <w:t>50</w:t>
            </w:r>
            <w:r>
              <w:rPr>
                <w:rFonts w:hint="eastAsia" w:ascii="Times New Roman" w:hAnsi="Times New Roman"/>
                <w:sz w:val="18"/>
                <w:szCs w:val="18"/>
              </w:rPr>
              <w:t>~</w:t>
            </w:r>
            <w:r>
              <w:rPr>
                <w:rFonts w:ascii="Times New Roman" w:hAnsi="Times New Roman"/>
                <w:sz w:val="18"/>
                <w:szCs w:val="18"/>
              </w:rPr>
              <w:t>75</w:t>
            </w:r>
          </w:p>
        </w:tc>
        <w:tc>
          <w:tcPr>
            <w:tcW w:w="2268" w:type="dxa"/>
            <w:shd w:val="clear" w:color="auto" w:fill="auto"/>
            <w:vAlign w:val="center"/>
          </w:tcPr>
          <w:p>
            <w:pPr>
              <w:pStyle w:val="75"/>
              <w:overflowPunct w:val="0"/>
              <w:snapToGrid w:val="0"/>
              <w:ind w:left="0" w:leftChars="0" w:firstLine="0" w:firstLineChars="0"/>
              <w:jc w:val="center"/>
              <w:rPr>
                <w:rFonts w:ascii="Times New Roman" w:hAnsi="Times New Roman"/>
                <w:sz w:val="18"/>
                <w:szCs w:val="18"/>
              </w:rPr>
            </w:pPr>
            <w:r>
              <w:rPr>
                <w:rFonts w:ascii="Times New Roman" w:hAnsi="Times New Roman"/>
                <w:sz w:val="18"/>
                <w:szCs w:val="18"/>
              </w:rPr>
              <w:t>50</w:t>
            </w:r>
            <w:r>
              <w:rPr>
                <w:rFonts w:hint="eastAsia" w:ascii="Times New Roman" w:hAnsi="Times New Roman"/>
                <w:sz w:val="18"/>
                <w:szCs w:val="18"/>
              </w:rPr>
              <w:t>~</w:t>
            </w:r>
            <w:r>
              <w:rPr>
                <w:rFonts w:ascii="Times New Roman" w:hAnsi="Times New Roman"/>
                <w:sz w:val="18"/>
                <w:szCs w:val="18"/>
              </w:rPr>
              <w:t>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shd w:val="clear" w:color="auto" w:fill="auto"/>
            <w:vAlign w:val="center"/>
          </w:tcPr>
          <w:p>
            <w:pPr>
              <w:pStyle w:val="78"/>
              <w:overflowPunct w:val="0"/>
              <w:snapToGrid w:val="0"/>
              <w:rPr>
                <w:rFonts w:ascii="Times New Roman" w:hAnsi="Times New Roman"/>
                <w:szCs w:val="18"/>
              </w:rPr>
            </w:pPr>
            <w:r>
              <w:rPr>
                <w:rFonts w:ascii="Times New Roman" w:hAnsi="Times New Roman"/>
                <w:szCs w:val="18"/>
              </w:rPr>
              <w:t>500</w:t>
            </w:r>
            <w:r>
              <w:rPr>
                <w:rFonts w:hint="eastAsia" w:ascii="Times New Roman" w:hAnsi="Times New Roman"/>
                <w:szCs w:val="18"/>
              </w:rPr>
              <w:t>~</w:t>
            </w:r>
            <w:r>
              <w:rPr>
                <w:rFonts w:ascii="Times New Roman" w:hAnsi="Times New Roman"/>
                <w:szCs w:val="18"/>
              </w:rPr>
              <w:t xml:space="preserve">600 </w:t>
            </w:r>
          </w:p>
        </w:tc>
        <w:tc>
          <w:tcPr>
            <w:tcW w:w="850" w:type="dxa"/>
            <w:shd w:val="clear" w:color="auto" w:fill="auto"/>
            <w:vAlign w:val="center"/>
          </w:tcPr>
          <w:p>
            <w:pPr>
              <w:pStyle w:val="78"/>
              <w:overflowPunct w:val="0"/>
              <w:snapToGrid w:val="0"/>
              <w:rPr>
                <w:rFonts w:ascii="Times New Roman" w:hAnsi="Times New Roman"/>
                <w:szCs w:val="18"/>
              </w:rPr>
            </w:pPr>
            <w:r>
              <w:rPr>
                <w:rFonts w:hint="eastAsia" w:ascii="Times New Roman" w:hAnsi="Times New Roman"/>
                <w:szCs w:val="18"/>
              </w:rPr>
              <w:t>2</w:t>
            </w:r>
            <w:r>
              <w:rPr>
                <w:rFonts w:ascii="Times New Roman" w:hAnsi="Times New Roman"/>
                <w:szCs w:val="18"/>
              </w:rPr>
              <w:t>50</w:t>
            </w:r>
            <w:r>
              <w:rPr>
                <w:rFonts w:hint="eastAsia" w:ascii="Times New Roman" w:hAnsi="Times New Roman"/>
                <w:szCs w:val="18"/>
              </w:rPr>
              <w:t>~</w:t>
            </w:r>
            <w:r>
              <w:rPr>
                <w:rFonts w:ascii="Times New Roman" w:hAnsi="Times New Roman"/>
                <w:szCs w:val="18"/>
              </w:rPr>
              <w:t>300</w:t>
            </w:r>
          </w:p>
        </w:tc>
        <w:tc>
          <w:tcPr>
            <w:tcW w:w="993" w:type="dxa"/>
            <w:shd w:val="clear" w:color="auto" w:fill="auto"/>
            <w:vAlign w:val="center"/>
          </w:tcPr>
          <w:p>
            <w:pPr>
              <w:pStyle w:val="78"/>
              <w:overflowPunct w:val="0"/>
              <w:snapToGrid w:val="0"/>
              <w:rPr>
                <w:rFonts w:ascii="Times New Roman" w:hAnsi="Calibri"/>
                <w:szCs w:val="18"/>
              </w:rPr>
            </w:pPr>
            <w:r>
              <w:rPr>
                <w:rFonts w:ascii="Times New Roman" w:hAnsi="Times New Roman"/>
                <w:szCs w:val="18"/>
              </w:rPr>
              <w:t>35 ×20</w:t>
            </w:r>
          </w:p>
        </w:tc>
        <w:tc>
          <w:tcPr>
            <w:tcW w:w="992" w:type="dxa"/>
            <w:shd w:val="clear" w:color="auto" w:fill="auto"/>
            <w:vAlign w:val="center"/>
          </w:tcPr>
          <w:p>
            <w:pPr>
              <w:pStyle w:val="78"/>
              <w:overflowPunct w:val="0"/>
              <w:snapToGrid w:val="0"/>
              <w:rPr>
                <w:rFonts w:ascii="Times New Roman" w:hAnsi="Times New Roman"/>
                <w:szCs w:val="18"/>
              </w:rPr>
            </w:pPr>
            <w:r>
              <w:rPr>
                <w:rFonts w:hint="eastAsia" w:ascii="Times New Roman" w:hAnsi="Times New Roman"/>
                <w:szCs w:val="18"/>
              </w:rPr>
              <w:t>0</w:t>
            </w:r>
            <w:r>
              <w:rPr>
                <w:rFonts w:ascii="Times New Roman" w:hAnsi="Times New Roman"/>
                <w:szCs w:val="18"/>
              </w:rPr>
              <w:t>.95</w:t>
            </w:r>
          </w:p>
        </w:tc>
        <w:tc>
          <w:tcPr>
            <w:tcW w:w="2410" w:type="dxa"/>
            <w:shd w:val="clear" w:color="auto" w:fill="auto"/>
            <w:vAlign w:val="center"/>
          </w:tcPr>
          <w:p>
            <w:pPr>
              <w:pStyle w:val="75"/>
              <w:overflowPunct w:val="0"/>
              <w:snapToGrid w:val="0"/>
              <w:ind w:left="0" w:leftChars="0" w:firstLine="0" w:firstLineChars="0"/>
              <w:jc w:val="center"/>
              <w:rPr>
                <w:rFonts w:ascii="Times New Roman" w:hAnsi="Times New Roman"/>
                <w:sz w:val="18"/>
                <w:szCs w:val="18"/>
              </w:rPr>
            </w:pPr>
            <w:r>
              <w:rPr>
                <w:rFonts w:ascii="Times New Roman" w:hAnsi="Times New Roman"/>
                <w:sz w:val="18"/>
                <w:szCs w:val="18"/>
              </w:rPr>
              <w:t>100</w:t>
            </w:r>
            <w:r>
              <w:rPr>
                <w:rFonts w:hint="eastAsia" w:ascii="Times New Roman" w:hAnsi="Times New Roman"/>
                <w:sz w:val="18"/>
                <w:szCs w:val="18"/>
              </w:rPr>
              <w:t>~</w:t>
            </w:r>
            <w:r>
              <w:rPr>
                <w:rFonts w:ascii="Times New Roman" w:hAnsi="Times New Roman"/>
                <w:sz w:val="18"/>
                <w:szCs w:val="18"/>
              </w:rPr>
              <w:t>120</w:t>
            </w:r>
          </w:p>
        </w:tc>
        <w:tc>
          <w:tcPr>
            <w:tcW w:w="2268" w:type="dxa"/>
            <w:shd w:val="clear" w:color="auto" w:fill="auto"/>
            <w:vAlign w:val="center"/>
          </w:tcPr>
          <w:p>
            <w:pPr>
              <w:pStyle w:val="75"/>
              <w:overflowPunct w:val="0"/>
              <w:snapToGrid w:val="0"/>
              <w:ind w:left="0" w:leftChars="0" w:firstLine="0" w:firstLineChars="0"/>
              <w:jc w:val="center"/>
              <w:rPr>
                <w:rFonts w:ascii="Times New Roman" w:hAnsi="Times New Roman"/>
                <w:sz w:val="18"/>
                <w:szCs w:val="18"/>
              </w:rPr>
            </w:pPr>
            <w:r>
              <w:rPr>
                <w:rFonts w:ascii="Times New Roman" w:hAnsi="Times New Roman"/>
                <w:sz w:val="18"/>
                <w:szCs w:val="18"/>
              </w:rPr>
              <w:t>80</w:t>
            </w:r>
            <w:r>
              <w:rPr>
                <w:rFonts w:hint="eastAsia" w:ascii="Times New Roman" w:hAnsi="Times New Roman"/>
                <w:sz w:val="18"/>
                <w:szCs w:val="18"/>
              </w:rPr>
              <w:t>~</w:t>
            </w:r>
            <w:r>
              <w:rPr>
                <w:rFonts w:ascii="Times New Roman" w:hAnsi="Times New Roman"/>
                <w:sz w:val="18"/>
                <w:szCs w:val="18"/>
              </w:rPr>
              <w:t>100</w:t>
            </w:r>
          </w:p>
        </w:tc>
      </w:tr>
      <w:bookmarkEnd w:id="9"/>
    </w:tbl>
    <w:p>
      <w:pPr>
        <w:pStyle w:val="75"/>
        <w:overflowPunct w:val="0"/>
        <w:snapToGrid w:val="0"/>
        <w:spacing w:line="300" w:lineRule="auto"/>
        <w:ind w:firstLine="0" w:firstLineChars="0"/>
        <w:rPr>
          <w:color w:val="0070C0"/>
        </w:rPr>
      </w:pPr>
    </w:p>
    <w:p>
      <w:pPr>
        <w:pStyle w:val="13"/>
        <w:overflowPunct w:val="0"/>
        <w:snapToGrid w:val="0"/>
        <w:spacing w:line="360" w:lineRule="auto"/>
        <w:rPr>
          <w:rFonts w:ascii="Times New Roman" w:hAnsi="Times New Roman" w:eastAsia="仿宋" w:cs="Times New Roman"/>
          <w:b/>
          <w:kern w:val="0"/>
          <w:szCs w:val="21"/>
        </w:rPr>
      </w:pPr>
      <w:r>
        <w:rPr>
          <w:rFonts w:ascii="Times New Roman" w:hAnsi="Times New Roman" w:eastAsia="仿宋" w:cs="Times New Roman"/>
          <w:bCs/>
          <w:kern w:val="0"/>
          <w:szCs w:val="21"/>
        </w:rPr>
        <w:t>6.3</w:t>
      </w:r>
      <w:r>
        <w:rPr>
          <w:rFonts w:ascii="Times New Roman" w:hAnsi="Times New Roman" w:eastAsia="仿宋" w:cs="Times New Roman"/>
          <w:b/>
          <w:kern w:val="0"/>
          <w:szCs w:val="21"/>
        </w:rPr>
        <w:t xml:space="preserve"> </w:t>
      </w:r>
      <w:r>
        <w:rPr>
          <w:rFonts w:hint="eastAsia" w:ascii="Times New Roman" w:hAnsi="Times New Roman" w:eastAsia="仿宋" w:cs="Times New Roman"/>
          <w:b/>
          <w:kern w:val="0"/>
          <w:szCs w:val="21"/>
        </w:rPr>
        <w:t xml:space="preserve"> </w:t>
      </w:r>
      <w:r>
        <w:rPr>
          <w:rFonts w:hint="eastAsia" w:ascii="黑体" w:hAnsi="黑体" w:eastAsia="黑体"/>
          <w:bCs/>
          <w:szCs w:val="21"/>
        </w:rPr>
        <w:t>水稻移栽和螺种投放</w:t>
      </w:r>
    </w:p>
    <w:p>
      <w:pPr>
        <w:pStyle w:val="13"/>
        <w:overflowPunct w:val="0"/>
        <w:snapToGrid w:val="0"/>
        <w:spacing w:line="360" w:lineRule="auto"/>
        <w:rPr>
          <w:rFonts w:ascii="Times New Roman" w:hAnsi="Times New Roman" w:cs="Times New Roman"/>
          <w:kern w:val="0"/>
          <w:szCs w:val="21"/>
        </w:rPr>
      </w:pPr>
      <w:r>
        <w:rPr>
          <w:rFonts w:ascii="Times New Roman" w:hAnsi="Times New Roman" w:cs="Times New Roman"/>
          <w:kern w:val="0"/>
          <w:szCs w:val="21"/>
        </w:rPr>
        <w:t>6.3.1</w:t>
      </w:r>
      <w:r>
        <w:rPr>
          <w:rFonts w:hint="eastAsia" w:ascii="Times New Roman" w:hAnsi="Times New Roman" w:cs="Times New Roman"/>
          <w:kern w:val="0"/>
          <w:szCs w:val="21"/>
        </w:rPr>
        <w:t xml:space="preserve">  </w:t>
      </w:r>
      <w:r>
        <w:rPr>
          <w:rFonts w:hint="eastAsia" w:ascii="黑体" w:hAnsi="黑体" w:eastAsia="黑体"/>
          <w:bCs/>
          <w:szCs w:val="21"/>
        </w:rPr>
        <w:t>水稻播种和移栽</w:t>
      </w:r>
    </w:p>
    <w:p>
      <w:pPr>
        <w:pStyle w:val="13"/>
        <w:overflowPunct w:val="0"/>
        <w:snapToGrid w:val="0"/>
        <w:spacing w:line="360" w:lineRule="auto"/>
        <w:rPr>
          <w:rFonts w:ascii="Times New Roman" w:hAnsi="Times New Roman" w:cs="Times New Roman"/>
          <w:bCs/>
          <w:szCs w:val="21"/>
          <w:shd w:val="clear" w:color="auto" w:fill="FFFFFF"/>
        </w:rPr>
      </w:pPr>
      <w:r>
        <w:rPr>
          <w:rFonts w:ascii="Times New Roman" w:hAnsi="Times New Roman" w:cs="Times New Roman"/>
          <w:bCs/>
          <w:szCs w:val="21"/>
          <w:shd w:val="clear" w:color="auto" w:fill="FFFFFF"/>
        </w:rPr>
        <w:t xml:space="preserve">6.3.1.1 </w:t>
      </w:r>
      <w:r>
        <w:rPr>
          <w:rFonts w:hint="eastAsia" w:ascii="Times New Roman" w:hAnsi="Times New Roman" w:cs="Times New Roman"/>
          <w:bCs/>
          <w:szCs w:val="21"/>
          <w:shd w:val="clear" w:color="auto" w:fill="FFFFFF"/>
        </w:rPr>
        <w:t xml:space="preserve"> </w:t>
      </w:r>
      <w:r>
        <w:rPr>
          <w:rFonts w:hint="eastAsia" w:ascii="黑体" w:hAnsi="黑体" w:eastAsia="黑体"/>
          <w:bCs/>
          <w:szCs w:val="21"/>
        </w:rPr>
        <w:t>种子要求</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bCs/>
          <w:szCs w:val="21"/>
          <w:shd w:val="clear" w:color="auto" w:fill="FFFFFF"/>
        </w:rPr>
        <w:t>种子的纯度、净度、发芽率和水分含量符合</w:t>
      </w:r>
      <w:r>
        <w:rPr>
          <w:rFonts w:ascii="Times New Roman" w:hAnsi="Times New Roman" w:cs="Times New Roman"/>
          <w:bCs/>
          <w:szCs w:val="21"/>
          <w:shd w:val="clear" w:color="auto" w:fill="FFFFFF"/>
        </w:rPr>
        <w:t>GB 4404.1</w:t>
      </w:r>
      <w:r>
        <w:rPr>
          <w:rFonts w:hint="eastAsia" w:ascii="Times New Roman" w:hAnsi="Times New Roman" w:cs="Times New Roman"/>
          <w:bCs/>
          <w:szCs w:val="21"/>
          <w:shd w:val="clear" w:color="auto" w:fill="FFFFFF"/>
        </w:rPr>
        <w:t>的要求</w:t>
      </w:r>
      <w:r>
        <w:rPr>
          <w:rFonts w:hint="eastAsia" w:ascii="Times New Roman" w:hAnsi="Times New Roman" w:cs="Times New Roman"/>
          <w:szCs w:val="21"/>
        </w:rPr>
        <w:t>。保留采购单据和检疫合格证明。</w:t>
      </w:r>
    </w:p>
    <w:p>
      <w:pPr>
        <w:pStyle w:val="13"/>
        <w:overflowPunct w:val="0"/>
        <w:snapToGrid w:val="0"/>
        <w:spacing w:line="360" w:lineRule="auto"/>
        <w:rPr>
          <w:rFonts w:ascii="Times New Roman" w:hAnsi="Times New Roman" w:cs="Times New Roman"/>
          <w:szCs w:val="21"/>
        </w:rPr>
      </w:pPr>
      <w:r>
        <w:rPr>
          <w:rFonts w:ascii="Times New Roman" w:hAnsi="Times New Roman" w:cs="Times New Roman"/>
          <w:szCs w:val="21"/>
        </w:rPr>
        <w:t xml:space="preserve">6.3.1.2 </w:t>
      </w:r>
      <w:r>
        <w:rPr>
          <w:rFonts w:hint="eastAsia" w:ascii="Times New Roman" w:hAnsi="Times New Roman" w:cs="Times New Roman"/>
          <w:szCs w:val="21"/>
        </w:rPr>
        <w:t xml:space="preserve"> </w:t>
      </w:r>
      <w:r>
        <w:rPr>
          <w:rFonts w:hint="eastAsia" w:ascii="黑体" w:hAnsi="黑体" w:eastAsia="黑体"/>
          <w:bCs/>
          <w:szCs w:val="21"/>
        </w:rPr>
        <w:t>播种期与秧龄</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单季晚稻播种期为</w:t>
      </w:r>
      <w:r>
        <w:rPr>
          <w:rFonts w:ascii="Times New Roman" w:hAnsi="Times New Roman" w:cs="Times New Roman"/>
          <w:szCs w:val="21"/>
        </w:rPr>
        <w:t>5</w:t>
      </w:r>
      <w:r>
        <w:rPr>
          <w:rFonts w:hint="eastAsia" w:ascii="Times New Roman" w:hAnsi="Times New Roman" w:cs="Times New Roman"/>
          <w:szCs w:val="21"/>
        </w:rPr>
        <w:t>月上中旬。机械插秧，秧龄</w:t>
      </w:r>
      <w:r>
        <w:rPr>
          <w:rFonts w:ascii="Times New Roman" w:hAnsi="Times New Roman" w:cs="Times New Roman"/>
          <w:szCs w:val="21"/>
        </w:rPr>
        <w:t>15</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w:t>
      </w:r>
      <w:r>
        <w:rPr>
          <w:rFonts w:ascii="Times New Roman" w:hAnsi="Times New Roman" w:cs="Times New Roman"/>
          <w:szCs w:val="21"/>
        </w:rPr>
        <w:t>20</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；人工插秧，秧龄以</w:t>
      </w:r>
      <w:r>
        <w:rPr>
          <w:rFonts w:ascii="Times New Roman" w:hAnsi="Times New Roman" w:cs="Times New Roman"/>
          <w:szCs w:val="21"/>
        </w:rPr>
        <w:t>30</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为宜；再生稻的头季播种期依照不同省份再生稻实际生产情况和要求确定。</w:t>
      </w:r>
    </w:p>
    <w:p>
      <w:pPr>
        <w:pStyle w:val="66"/>
        <w:overflowPunct w:val="0"/>
        <w:snapToGrid w:val="0"/>
        <w:spacing w:before="0" w:beforeLines="0" w:after="0" w:afterLines="0" w:line="360" w:lineRule="auto"/>
        <w:rPr>
          <w:rFonts w:ascii="Times New Roman" w:eastAsia="宋体"/>
          <w:szCs w:val="21"/>
        </w:rPr>
      </w:pPr>
      <w:r>
        <w:rPr>
          <w:rFonts w:ascii="Times New Roman" w:eastAsia="宋体"/>
          <w:szCs w:val="21"/>
        </w:rPr>
        <w:t>6.3.1.3</w:t>
      </w:r>
      <w:r>
        <w:rPr>
          <w:rFonts w:hint="eastAsia" w:ascii="Times New Roman" w:eastAsia="宋体"/>
          <w:szCs w:val="21"/>
        </w:rPr>
        <w:t xml:space="preserve">  </w:t>
      </w:r>
      <w:r>
        <w:rPr>
          <w:rFonts w:hint="eastAsia" w:hAnsi="黑体" w:cs="Courier New"/>
          <w:bCs/>
          <w:kern w:val="2"/>
          <w:szCs w:val="21"/>
        </w:rPr>
        <w:t>栽插行株距与式样</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不同</w:t>
      </w:r>
      <w:r>
        <w:rPr>
          <w:rFonts w:hint="eastAsia" w:ascii="Times New Roman" w:hAnsi="Times New Roman" w:cs="Times New Roman"/>
          <w:snapToGrid w:val="0"/>
          <w:szCs w:val="21"/>
        </w:rPr>
        <w:t>螺</w:t>
      </w:r>
      <w:r>
        <w:rPr>
          <w:rFonts w:hint="eastAsia" w:ascii="Times New Roman" w:hAnsi="Times New Roman" w:cs="Times New Roman"/>
          <w:szCs w:val="21"/>
        </w:rPr>
        <w:t>目标产量下的水稻栽插行株距参数见表</w:t>
      </w:r>
      <w:r>
        <w:rPr>
          <w:rFonts w:ascii="Times New Roman" w:hAnsi="Times New Roman" w:cs="Times New Roman"/>
          <w:szCs w:val="21"/>
        </w:rPr>
        <w:t>1</w:t>
      </w:r>
      <w:r>
        <w:rPr>
          <w:rFonts w:hint="eastAsia" w:ascii="Times New Roman" w:hAnsi="Times New Roman" w:cs="Times New Roman"/>
          <w:szCs w:val="21"/>
        </w:rPr>
        <w:t>。水稻用均匀密度移栽，也可用宽窄行、大垄双行等种植方式，具体样式见附录</w:t>
      </w:r>
      <w:r>
        <w:rPr>
          <w:rFonts w:ascii="Times New Roman" w:hAnsi="Times New Roman" w:cs="Times New Roman"/>
          <w:szCs w:val="21"/>
        </w:rPr>
        <w:t>B</w:t>
      </w:r>
      <w:r>
        <w:rPr>
          <w:rFonts w:hint="eastAsia" w:ascii="Times New Roman" w:hAnsi="Times New Roman" w:cs="Times New Roman"/>
          <w:szCs w:val="21"/>
        </w:rPr>
        <w:t>。杂交品种每穴插</w:t>
      </w:r>
      <w:r>
        <w:rPr>
          <w:rFonts w:ascii="Times New Roman" w:hAnsi="Times New Roman" w:cs="Times New Roman"/>
          <w:szCs w:val="21"/>
        </w:rPr>
        <w:t>1</w:t>
      </w:r>
      <w:r>
        <w:rPr>
          <w:rFonts w:hint="eastAsia" w:ascii="Times New Roman" w:hAnsi="Times New Roman" w:cs="Times New Roman"/>
          <w:szCs w:val="21"/>
        </w:rPr>
        <w:t>株～</w:t>
      </w:r>
      <w:r>
        <w:rPr>
          <w:rFonts w:ascii="Times New Roman" w:hAnsi="Times New Roman" w:cs="Times New Roman"/>
          <w:szCs w:val="21"/>
        </w:rPr>
        <w:t>2</w:t>
      </w:r>
      <w:r>
        <w:rPr>
          <w:rFonts w:hint="eastAsia" w:ascii="Times New Roman" w:hAnsi="Times New Roman" w:cs="Times New Roman"/>
          <w:szCs w:val="21"/>
        </w:rPr>
        <w:t>株秧苗，常规品种每穴插</w:t>
      </w:r>
      <w:r>
        <w:rPr>
          <w:rFonts w:ascii="Times New Roman" w:hAnsi="Times New Roman" w:cs="Times New Roman"/>
          <w:szCs w:val="21"/>
        </w:rPr>
        <w:t>3</w:t>
      </w:r>
      <w:r>
        <w:rPr>
          <w:rFonts w:hint="eastAsia" w:ascii="Times New Roman" w:hAnsi="Times New Roman" w:cs="Times New Roman"/>
          <w:szCs w:val="21"/>
        </w:rPr>
        <w:t>株～</w:t>
      </w:r>
      <w:r>
        <w:rPr>
          <w:rFonts w:ascii="Times New Roman" w:hAnsi="Times New Roman" w:cs="Times New Roman"/>
          <w:szCs w:val="21"/>
        </w:rPr>
        <w:t>4</w:t>
      </w:r>
      <w:r>
        <w:rPr>
          <w:rFonts w:hint="eastAsia" w:ascii="Times New Roman" w:hAnsi="Times New Roman" w:cs="Times New Roman"/>
          <w:szCs w:val="21"/>
        </w:rPr>
        <w:t>株秧苗。分蘖力强的水稻品种每穴栽植苗数可以适当减少。</w:t>
      </w:r>
    </w:p>
    <w:p>
      <w:pPr>
        <w:pStyle w:val="13"/>
        <w:overflowPunct w:val="0"/>
        <w:snapToGrid w:val="0"/>
        <w:spacing w:line="360" w:lineRule="auto"/>
        <w:rPr>
          <w:rFonts w:ascii="Times New Roman" w:hAnsi="Times New Roman" w:cs="Times New Roman"/>
          <w:szCs w:val="21"/>
        </w:rPr>
      </w:pPr>
      <w:r>
        <w:rPr>
          <w:rFonts w:ascii="Times New Roman" w:hAnsi="Times New Roman" w:cs="Times New Roman"/>
          <w:szCs w:val="21"/>
        </w:rPr>
        <w:t xml:space="preserve">6.3.1.4 </w:t>
      </w:r>
      <w:r>
        <w:rPr>
          <w:rFonts w:hint="eastAsia" w:ascii="Times New Roman" w:hAnsi="Times New Roman" w:cs="Times New Roman"/>
          <w:szCs w:val="21"/>
        </w:rPr>
        <w:t xml:space="preserve"> </w:t>
      </w:r>
      <w:r>
        <w:rPr>
          <w:rFonts w:hint="eastAsia" w:ascii="黑体" w:hAnsi="黑体" w:eastAsia="黑体"/>
          <w:bCs/>
          <w:szCs w:val="21"/>
        </w:rPr>
        <w:t>再生稻管理</w:t>
      </w:r>
    </w:p>
    <w:p>
      <w:pPr>
        <w:pStyle w:val="13"/>
        <w:overflowPunct w:val="0"/>
        <w:snapToGrid w:val="0"/>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头季稻收割前</w:t>
      </w:r>
      <w:r>
        <w:rPr>
          <w:rFonts w:ascii="Times New Roman" w:hAnsi="Times New Roman" w:cs="Times New Roman"/>
          <w:color w:val="000000" w:themeColor="text1"/>
          <w:szCs w:val="21"/>
          <w14:textFill>
            <w14:solidFill>
              <w14:schemeClr w14:val="tx1"/>
            </w14:solidFill>
          </w14:textFill>
        </w:rPr>
        <w:t>10</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d</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15</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d</w:t>
      </w:r>
      <w:r>
        <w:rPr>
          <w:rFonts w:hint="eastAsia" w:ascii="Times New Roman" w:hAnsi="Times New Roman" w:cs="Times New Roman"/>
          <w:color w:val="000000" w:themeColor="text1"/>
          <w:szCs w:val="21"/>
          <w14:textFill>
            <w14:solidFill>
              <w14:schemeClr w14:val="tx1"/>
            </w14:solidFill>
          </w14:textFill>
        </w:rPr>
        <w:t>施用促芽肥，每亩尿素</w:t>
      </w:r>
      <w:r>
        <w:rPr>
          <w:rFonts w:ascii="Times New Roman" w:hAnsi="Times New Roman" w:cs="Times New Roman"/>
          <w:color w:val="000000" w:themeColor="text1"/>
          <w:szCs w:val="21"/>
          <w14:textFill>
            <w14:solidFill>
              <w14:schemeClr w14:val="tx1"/>
            </w14:solidFill>
          </w14:textFill>
        </w:rPr>
        <w:t>5</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kg</w:t>
      </w:r>
      <w:r>
        <w:rPr>
          <w:rFonts w:hint="eastAsia" w:ascii="Times New Roman" w:hAnsi="Times New Roman" w:cs="Times New Roman"/>
          <w:color w:val="000000" w:themeColor="text1"/>
          <w:szCs w:val="21"/>
          <w14:textFill>
            <w14:solidFill>
              <w14:schemeClr w14:val="tx1"/>
            </w14:solidFill>
          </w14:textFill>
        </w:rPr>
        <w:t>；头季稻收割后</w:t>
      </w:r>
      <w:r>
        <w:rPr>
          <w:rFonts w:ascii="Times New Roman" w:hAnsi="Times New Roman" w:cs="Times New Roman"/>
          <w:color w:val="000000" w:themeColor="text1"/>
          <w:szCs w:val="21"/>
          <w14:textFill>
            <w14:solidFill>
              <w14:schemeClr w14:val="tx1"/>
            </w14:solidFill>
          </w14:textFill>
        </w:rPr>
        <w:t>3</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d</w:t>
      </w:r>
      <w:r>
        <w:rPr>
          <w:rFonts w:hint="eastAsia" w:ascii="Times New Roman" w:hAnsi="Times New Roman" w:cs="Times New Roman"/>
          <w:color w:val="000000" w:themeColor="text1"/>
          <w:szCs w:val="21"/>
          <w14:textFill>
            <w14:solidFill>
              <w14:schemeClr w14:val="tx1"/>
            </w14:solidFill>
          </w14:textFill>
        </w:rPr>
        <w:t>施用苗肥，每亩施用尿素</w:t>
      </w:r>
      <w:r>
        <w:rPr>
          <w:rFonts w:ascii="Times New Roman" w:hAnsi="Times New Roman" w:cs="Times New Roman"/>
          <w:color w:val="000000" w:themeColor="text1"/>
          <w:szCs w:val="21"/>
          <w14:textFill>
            <w14:solidFill>
              <w14:schemeClr w14:val="tx1"/>
            </w14:solidFill>
          </w14:textFill>
        </w:rPr>
        <w:t>5</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kg</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10</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kg</w:t>
      </w:r>
      <w:r>
        <w:rPr>
          <w:rFonts w:hint="eastAsia" w:ascii="Times New Roman" w:hAnsi="Times New Roman" w:cs="Times New Roman"/>
          <w:color w:val="000000" w:themeColor="text1"/>
          <w:szCs w:val="21"/>
          <w14:textFill>
            <w14:solidFill>
              <w14:schemeClr w14:val="tx1"/>
            </w14:solidFill>
          </w14:textFill>
        </w:rPr>
        <w:t>；田间水深保持</w:t>
      </w:r>
      <w:r>
        <w:rPr>
          <w:rFonts w:ascii="Times New Roman" w:hAnsi="Times New Roman" w:cs="Times New Roman"/>
          <w:color w:val="000000" w:themeColor="text1"/>
          <w:szCs w:val="21"/>
          <w14:textFill>
            <w14:solidFill>
              <w14:schemeClr w14:val="tx1"/>
            </w14:solidFill>
          </w14:textFill>
        </w:rPr>
        <w:t>15</w:t>
      </w:r>
      <w:r>
        <w:rPr>
          <w:rFonts w:hint="eastAsia" w:ascii="Times New Roman" w:hAnsi="Times New Roman" w:cs="Times New Roman"/>
          <w:color w:val="000000" w:themeColor="text1"/>
          <w:szCs w:val="21"/>
          <w14:textFill>
            <w14:solidFill>
              <w14:schemeClr w14:val="tx1"/>
            </w14:solidFill>
          </w14:textFill>
        </w:rPr>
        <w:t xml:space="preserve"> cm～</w:t>
      </w:r>
      <w:r>
        <w:rPr>
          <w:rFonts w:ascii="Times New Roman" w:hAnsi="Times New Roman" w:cs="Times New Roman"/>
          <w:color w:val="000000" w:themeColor="text1"/>
          <w:szCs w:val="21"/>
          <w14:textFill>
            <w14:solidFill>
              <w14:schemeClr w14:val="tx1"/>
            </w14:solidFill>
          </w14:textFill>
        </w:rPr>
        <w:t>25</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cm</w:t>
      </w:r>
      <w:r>
        <w:rPr>
          <w:rFonts w:hint="eastAsia" w:ascii="Times New Roman" w:hAnsi="Times New Roman" w:cs="Times New Roman"/>
          <w:color w:val="000000" w:themeColor="text1"/>
          <w:szCs w:val="21"/>
          <w14:textFill>
            <w14:solidFill>
              <w14:schemeClr w14:val="tx1"/>
            </w14:solidFill>
          </w14:textFill>
        </w:rPr>
        <w:t>。</w:t>
      </w:r>
    </w:p>
    <w:p>
      <w:pPr>
        <w:pStyle w:val="13"/>
        <w:overflowPunct w:val="0"/>
        <w:snapToGrid w:val="0"/>
        <w:spacing w:line="360" w:lineRule="auto"/>
        <w:rPr>
          <w:rFonts w:ascii="Times New Roman" w:hAnsi="Times New Roman" w:cs="Times New Roman"/>
          <w:kern w:val="0"/>
          <w:szCs w:val="21"/>
        </w:rPr>
      </w:pPr>
      <w:r>
        <w:rPr>
          <w:rFonts w:ascii="Times New Roman" w:hAnsi="Times New Roman" w:cs="Times New Roman"/>
          <w:kern w:val="0"/>
          <w:szCs w:val="21"/>
        </w:rPr>
        <w:t>6.3.2</w:t>
      </w:r>
      <w:r>
        <w:rPr>
          <w:rFonts w:hint="eastAsia" w:ascii="Times New Roman" w:hAnsi="Times New Roman" w:cs="Times New Roman"/>
          <w:kern w:val="0"/>
          <w:szCs w:val="21"/>
        </w:rPr>
        <w:t xml:space="preserve"> </w:t>
      </w:r>
      <w:r>
        <w:rPr>
          <w:rFonts w:ascii="黑体" w:hAnsi="黑体" w:eastAsia="黑体"/>
          <w:bCs/>
          <w:szCs w:val="21"/>
        </w:rPr>
        <w:t xml:space="preserve"> </w:t>
      </w:r>
      <w:r>
        <w:rPr>
          <w:rFonts w:hint="eastAsia" w:ascii="黑体" w:hAnsi="黑体" w:eastAsia="黑体"/>
          <w:bCs/>
          <w:szCs w:val="21"/>
        </w:rPr>
        <w:t>螺种投放</w:t>
      </w:r>
    </w:p>
    <w:p>
      <w:pPr>
        <w:pStyle w:val="13"/>
        <w:overflowPunct w:val="0"/>
        <w:snapToGrid w:val="0"/>
        <w:spacing w:line="360" w:lineRule="auto"/>
        <w:rPr>
          <w:rFonts w:ascii="Times New Roman" w:hAnsi="Times New Roman" w:cs="Times New Roman"/>
          <w:szCs w:val="21"/>
        </w:rPr>
      </w:pPr>
      <w:r>
        <w:rPr>
          <w:rFonts w:ascii="Times New Roman" w:hAnsi="Times New Roman" w:cs="Times New Roman"/>
          <w:szCs w:val="21"/>
        </w:rPr>
        <w:t xml:space="preserve">6.3.2.1 </w:t>
      </w:r>
      <w:r>
        <w:rPr>
          <w:rFonts w:hint="eastAsia" w:ascii="Times New Roman" w:hAnsi="Times New Roman" w:cs="Times New Roman"/>
          <w:szCs w:val="21"/>
        </w:rPr>
        <w:t xml:space="preserve"> </w:t>
      </w:r>
      <w:r>
        <w:rPr>
          <w:rFonts w:hint="eastAsia" w:ascii="黑体" w:hAnsi="黑体" w:eastAsia="黑体"/>
          <w:bCs/>
          <w:szCs w:val="21"/>
        </w:rPr>
        <w:t>螺种苗要求</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体质健壮，无病无伤，外壳完整无破损。</w:t>
      </w:r>
    </w:p>
    <w:p>
      <w:pPr>
        <w:pStyle w:val="13"/>
        <w:overflowPunct w:val="0"/>
        <w:snapToGrid w:val="0"/>
        <w:spacing w:line="360" w:lineRule="auto"/>
        <w:rPr>
          <w:rFonts w:ascii="Times New Roman" w:hAnsi="Times New Roman" w:cs="Times New Roman"/>
          <w:szCs w:val="21"/>
        </w:rPr>
      </w:pPr>
      <w:r>
        <w:rPr>
          <w:rFonts w:ascii="Times New Roman" w:hAnsi="Times New Roman" w:cs="Times New Roman"/>
          <w:szCs w:val="21"/>
        </w:rPr>
        <w:t>6.3.2.2</w:t>
      </w:r>
      <w:r>
        <w:rPr>
          <w:rFonts w:hint="eastAsia" w:ascii="Times New Roman" w:hAnsi="Times New Roman" w:cs="Times New Roman"/>
          <w:szCs w:val="21"/>
        </w:rPr>
        <w:t xml:space="preserve">  </w:t>
      </w:r>
      <w:r>
        <w:rPr>
          <w:rFonts w:hint="eastAsia" w:ascii="黑体" w:hAnsi="黑体" w:eastAsia="黑体"/>
          <w:bCs/>
          <w:szCs w:val="21"/>
        </w:rPr>
        <w:t>放养规格与密度</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napToGrid w:val="0"/>
          <w:szCs w:val="21"/>
        </w:rPr>
        <w:t>螺</w:t>
      </w:r>
      <w:r>
        <w:rPr>
          <w:rFonts w:hint="eastAsia" w:ascii="Times New Roman" w:hAnsi="Times New Roman" w:cs="Times New Roman"/>
          <w:szCs w:val="21"/>
        </w:rPr>
        <w:t>的放养规格和放养密度参数见表</w:t>
      </w:r>
      <w:r>
        <w:rPr>
          <w:rFonts w:ascii="Times New Roman" w:hAnsi="Times New Roman" w:cs="Times New Roman"/>
          <w:szCs w:val="21"/>
        </w:rPr>
        <w:t>1</w:t>
      </w:r>
      <w:r>
        <w:rPr>
          <w:rFonts w:hint="eastAsia" w:ascii="Times New Roman" w:hAnsi="Times New Roman" w:cs="Times New Roman"/>
          <w:szCs w:val="21"/>
        </w:rPr>
        <w:t>。</w:t>
      </w:r>
    </w:p>
    <w:p>
      <w:pPr>
        <w:pStyle w:val="13"/>
        <w:overflowPunct w:val="0"/>
        <w:snapToGrid w:val="0"/>
        <w:spacing w:line="360" w:lineRule="auto"/>
        <w:rPr>
          <w:rFonts w:ascii="Times New Roman" w:hAnsi="Times New Roman" w:cs="Times New Roman"/>
          <w:szCs w:val="21"/>
        </w:rPr>
      </w:pPr>
      <w:r>
        <w:rPr>
          <w:rFonts w:ascii="Times New Roman" w:hAnsi="Times New Roman" w:cs="Times New Roman"/>
          <w:szCs w:val="21"/>
        </w:rPr>
        <w:t xml:space="preserve">6.3.2.3 </w:t>
      </w:r>
      <w:r>
        <w:rPr>
          <w:rFonts w:hint="eastAsia" w:ascii="Times New Roman" w:hAnsi="Times New Roman" w:cs="Times New Roman"/>
          <w:szCs w:val="21"/>
        </w:rPr>
        <w:t xml:space="preserve"> </w:t>
      </w:r>
      <w:r>
        <w:rPr>
          <w:rFonts w:hint="eastAsia" w:ascii="黑体" w:hAnsi="黑体" w:eastAsia="黑体"/>
          <w:bCs/>
          <w:szCs w:val="21"/>
        </w:rPr>
        <w:t>放养时间与消毒</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插秧前每亩用生石灰</w:t>
      </w:r>
      <w:r>
        <w:rPr>
          <w:rFonts w:ascii="Times New Roman" w:hAnsi="Times New Roman" w:cs="Times New Roman"/>
          <w:szCs w:val="21"/>
        </w:rPr>
        <w:t>30</w:t>
      </w:r>
      <w:r>
        <w:rPr>
          <w:rFonts w:hint="eastAsia" w:ascii="Times New Roman" w:hAnsi="Times New Roman" w:cs="Times New Roman"/>
          <w:szCs w:val="21"/>
        </w:rPr>
        <w:t xml:space="preserve"> kg</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szCs w:val="21"/>
        </w:rPr>
        <w:t>50</w:t>
      </w:r>
      <w:r>
        <w:rPr>
          <w:rFonts w:hint="eastAsia" w:ascii="Times New Roman" w:hAnsi="Times New Roman" w:cs="Times New Roman"/>
          <w:szCs w:val="21"/>
        </w:rPr>
        <w:t xml:space="preserve"> </w:t>
      </w:r>
      <w:r>
        <w:rPr>
          <w:rFonts w:ascii="Times New Roman" w:hAnsi="Times New Roman" w:cs="Times New Roman"/>
          <w:szCs w:val="21"/>
        </w:rPr>
        <w:t>kg</w:t>
      </w:r>
      <w:r>
        <w:rPr>
          <w:rFonts w:hint="eastAsia" w:ascii="Times New Roman" w:hAnsi="Times New Roman" w:cs="Times New Roman"/>
          <w:szCs w:val="21"/>
        </w:rPr>
        <w:t>兑水后，在沟坑及整块田面进行泼洒消毒；水稻移栽后</w:t>
      </w:r>
      <w:r>
        <w:rPr>
          <w:rFonts w:ascii="Times New Roman" w:hAnsi="Times New Roman" w:cs="Times New Roman"/>
          <w:szCs w:val="21"/>
        </w:rPr>
        <w:t>7</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左右（以水稻定植返青为准）放养螺种。螺种应选择晴天清晨或傍晚下田，下田前后水温差不宜超过</w:t>
      </w:r>
      <w:r>
        <w:rPr>
          <w:rFonts w:ascii="Times New Roman" w:hAnsi="Times New Roman" w:cs="Times New Roman"/>
          <w:szCs w:val="21"/>
        </w:rPr>
        <w:t xml:space="preserve">3 </w:t>
      </w:r>
      <w:r>
        <w:rPr>
          <w:rFonts w:hint="eastAsia" w:ascii="Times New Roman" w:hAnsi="Times New Roman" w:cs="Times New Roman"/>
          <w:szCs w:val="21"/>
        </w:rPr>
        <w:t>℃。</w:t>
      </w:r>
    </w:p>
    <w:p>
      <w:pPr>
        <w:pStyle w:val="13"/>
        <w:overflowPunct w:val="0"/>
        <w:snapToGrid w:val="0"/>
        <w:spacing w:line="360" w:lineRule="auto"/>
        <w:rPr>
          <w:rFonts w:ascii="Times New Roman" w:hAnsi="Times New Roman" w:eastAsia="仿宋" w:cs="Times New Roman"/>
          <w:b/>
          <w:kern w:val="0"/>
          <w:szCs w:val="21"/>
        </w:rPr>
      </w:pPr>
      <w:r>
        <w:rPr>
          <w:rFonts w:ascii="Times New Roman" w:hAnsi="Times New Roman" w:eastAsia="仿宋" w:cs="Times New Roman"/>
          <w:bCs/>
          <w:kern w:val="0"/>
          <w:szCs w:val="21"/>
        </w:rPr>
        <w:t>6.4</w:t>
      </w:r>
      <w:r>
        <w:rPr>
          <w:rFonts w:ascii="Times New Roman" w:hAnsi="Times New Roman" w:eastAsia="仿宋" w:cs="Times New Roman"/>
          <w:b/>
          <w:kern w:val="0"/>
          <w:szCs w:val="21"/>
        </w:rPr>
        <w:t xml:space="preserve"> </w:t>
      </w:r>
      <w:r>
        <w:rPr>
          <w:rFonts w:hint="eastAsia" w:ascii="Times New Roman" w:hAnsi="Times New Roman" w:eastAsia="仿宋" w:cs="Times New Roman"/>
          <w:b/>
          <w:kern w:val="0"/>
          <w:szCs w:val="21"/>
        </w:rPr>
        <w:t xml:space="preserve"> </w:t>
      </w:r>
      <w:r>
        <w:rPr>
          <w:rFonts w:hint="eastAsia" w:ascii="黑体" w:hAnsi="黑体" w:eastAsia="黑体"/>
          <w:bCs/>
          <w:szCs w:val="21"/>
        </w:rPr>
        <w:t>水、肥、饲料协同管理</w:t>
      </w:r>
    </w:p>
    <w:p>
      <w:pPr>
        <w:pStyle w:val="13"/>
        <w:overflowPunct w:val="0"/>
        <w:snapToGrid w:val="0"/>
        <w:spacing w:line="360" w:lineRule="auto"/>
        <w:rPr>
          <w:rFonts w:ascii="Times New Roman" w:hAnsi="Times New Roman" w:cs="Times New Roman"/>
          <w:kern w:val="0"/>
          <w:szCs w:val="21"/>
        </w:rPr>
      </w:pPr>
      <w:r>
        <w:rPr>
          <w:rFonts w:ascii="Times New Roman" w:hAnsi="Times New Roman" w:cs="Times New Roman"/>
          <w:kern w:val="0"/>
          <w:szCs w:val="21"/>
        </w:rPr>
        <w:t xml:space="preserve">6.4.1 </w:t>
      </w:r>
      <w:r>
        <w:rPr>
          <w:rFonts w:hint="eastAsia" w:ascii="Times New Roman" w:hAnsi="Times New Roman" w:cs="Times New Roman"/>
          <w:kern w:val="0"/>
          <w:szCs w:val="21"/>
        </w:rPr>
        <w:t xml:space="preserve"> </w:t>
      </w:r>
      <w:r>
        <w:rPr>
          <w:rFonts w:hint="eastAsia" w:ascii="黑体" w:hAnsi="黑体" w:eastAsia="黑体"/>
          <w:bCs/>
          <w:szCs w:val="21"/>
        </w:rPr>
        <w:t>水深调控与水质管理</w:t>
      </w:r>
    </w:p>
    <w:p>
      <w:pPr>
        <w:pStyle w:val="75"/>
        <w:overflowPunct w:val="0"/>
        <w:snapToGrid w:val="0"/>
        <w:spacing w:line="360" w:lineRule="auto"/>
        <w:ind w:firstLine="420"/>
        <w:rPr>
          <w:rFonts w:ascii="Times New Roman"/>
          <w:szCs w:val="21"/>
        </w:rPr>
      </w:pPr>
      <w:r>
        <w:rPr>
          <w:rFonts w:hint="eastAsia" w:ascii="Times New Roman"/>
          <w:color w:val="000000" w:themeColor="text1"/>
          <w:szCs w:val="21"/>
          <w14:textFill>
            <w14:solidFill>
              <w14:schemeClr w14:val="tx1"/>
            </w14:solidFill>
          </w14:textFill>
        </w:rPr>
        <w:t>稻螺共生时期，稻田水深宜在</w:t>
      </w:r>
      <w:r>
        <w:rPr>
          <w:rFonts w:ascii="Times New Roman"/>
          <w:color w:val="000000" w:themeColor="text1"/>
          <w:szCs w:val="21"/>
          <w14:textFill>
            <w14:solidFill>
              <w14:schemeClr w14:val="tx1"/>
            </w14:solidFill>
          </w14:textFill>
        </w:rPr>
        <w:t>10</w:t>
      </w:r>
      <w:r>
        <w:rPr>
          <w:rFonts w:hint="eastAsia" w:ascii="Times New Roman"/>
          <w:color w:val="000000" w:themeColor="text1"/>
          <w:szCs w:val="21"/>
          <w14:textFill>
            <w14:solidFill>
              <w14:schemeClr w14:val="tx1"/>
            </w14:solidFill>
          </w14:textFill>
        </w:rPr>
        <w:t xml:space="preserve"> </w:t>
      </w:r>
      <w:r>
        <w:rPr>
          <w:rFonts w:ascii="Times New Roman"/>
          <w:color w:val="000000" w:themeColor="text1"/>
          <w:szCs w:val="21"/>
          <w14:textFill>
            <w14:solidFill>
              <w14:schemeClr w14:val="tx1"/>
            </w14:solidFill>
          </w14:textFill>
        </w:rPr>
        <w:t>cm</w:t>
      </w:r>
      <w:r>
        <w:rPr>
          <w:rFonts w:hint="eastAsia" w:ascii="Times New Roman"/>
          <w:color w:val="000000" w:themeColor="text1"/>
          <w:szCs w:val="21"/>
          <w14:textFill>
            <w14:solidFill>
              <w14:schemeClr w14:val="tx1"/>
            </w14:solidFill>
          </w14:textFill>
        </w:rPr>
        <w:t>～</w:t>
      </w:r>
      <w:r>
        <w:rPr>
          <w:rFonts w:ascii="Times New Roman"/>
          <w:color w:val="000000" w:themeColor="text1"/>
          <w:szCs w:val="21"/>
          <w14:textFill>
            <w14:solidFill>
              <w14:schemeClr w14:val="tx1"/>
            </w14:solidFill>
          </w14:textFill>
        </w:rPr>
        <w:t>30</w:t>
      </w:r>
      <w:r>
        <w:rPr>
          <w:rFonts w:hint="eastAsia" w:ascii="Times New Roman"/>
          <w:color w:val="000000" w:themeColor="text1"/>
          <w:szCs w:val="21"/>
          <w14:textFill>
            <w14:solidFill>
              <w14:schemeClr w14:val="tx1"/>
            </w14:solidFill>
          </w14:textFill>
        </w:rPr>
        <w:t xml:space="preserve"> </w:t>
      </w:r>
      <w:r>
        <w:rPr>
          <w:rFonts w:ascii="Times New Roman"/>
          <w:color w:val="000000" w:themeColor="text1"/>
          <w:szCs w:val="21"/>
          <w14:textFill>
            <w14:solidFill>
              <w14:schemeClr w14:val="tx1"/>
            </w14:solidFill>
          </w14:textFill>
        </w:rPr>
        <w:t>cm</w:t>
      </w:r>
      <w:r>
        <w:rPr>
          <w:rFonts w:hint="eastAsia" w:ascii="Times New Roman"/>
          <w:color w:val="000000" w:themeColor="text1"/>
          <w:szCs w:val="21"/>
          <w14:textFill>
            <w14:solidFill>
              <w14:schemeClr w14:val="tx1"/>
            </w14:solidFill>
          </w14:textFill>
        </w:rPr>
        <w:t>范围内。水稻分蘖期，田面水位应控制在</w:t>
      </w:r>
      <w:r>
        <w:rPr>
          <w:rFonts w:ascii="Times New Roman"/>
          <w:color w:val="000000" w:themeColor="text1"/>
          <w:szCs w:val="21"/>
          <w14:textFill>
            <w14:solidFill>
              <w14:schemeClr w14:val="tx1"/>
            </w14:solidFill>
          </w14:textFill>
        </w:rPr>
        <w:t>10 cm</w:t>
      </w:r>
      <w:r>
        <w:rPr>
          <w:rFonts w:hint="eastAsia" w:ascii="Times New Roman"/>
          <w:color w:val="000000" w:themeColor="text1"/>
          <w:szCs w:val="21"/>
          <w14:textFill>
            <w14:solidFill>
              <w14:schemeClr w14:val="tx1"/>
            </w14:solidFill>
          </w14:textFill>
        </w:rPr>
        <w:t>～</w:t>
      </w:r>
      <w:r>
        <w:rPr>
          <w:rFonts w:ascii="Times New Roman"/>
          <w:color w:val="000000" w:themeColor="text1"/>
          <w:szCs w:val="21"/>
          <w14:textFill>
            <w14:solidFill>
              <w14:schemeClr w14:val="tx1"/>
            </w14:solidFill>
          </w14:textFill>
        </w:rPr>
        <w:t>20 cm</w:t>
      </w:r>
      <w:r>
        <w:rPr>
          <w:rFonts w:hint="eastAsia" w:ascii="Times New Roman"/>
          <w:color w:val="000000" w:themeColor="text1"/>
          <w:szCs w:val="21"/>
          <w14:textFill>
            <w14:solidFill>
              <w14:schemeClr w14:val="tx1"/>
            </w14:solidFill>
          </w14:textFill>
        </w:rPr>
        <w:t>；有效分蘖期后，随着</w:t>
      </w:r>
      <w:r>
        <w:rPr>
          <w:rFonts w:hint="eastAsia" w:ascii="Times New Roman"/>
          <w:snapToGrid w:val="0"/>
          <w:color w:val="000000" w:themeColor="text1"/>
          <w:szCs w:val="21"/>
          <w14:textFill>
            <w14:solidFill>
              <w14:schemeClr w14:val="tx1"/>
            </w14:solidFill>
          </w14:textFill>
        </w:rPr>
        <w:t>螺</w:t>
      </w:r>
      <w:r>
        <w:rPr>
          <w:rFonts w:hint="eastAsia" w:ascii="Times New Roman"/>
          <w:color w:val="000000" w:themeColor="text1"/>
          <w:szCs w:val="21"/>
          <w14:textFill>
            <w14:solidFill>
              <w14:schemeClr w14:val="tx1"/>
            </w14:solidFill>
          </w14:textFill>
        </w:rPr>
        <w:t>的</w:t>
      </w:r>
      <w:r>
        <w:rPr>
          <w:rFonts w:hint="eastAsia" w:ascii="Times New Roman"/>
          <w:szCs w:val="21"/>
        </w:rPr>
        <w:t>长大适当加深水层，最深不应超过</w:t>
      </w:r>
      <w:r>
        <w:rPr>
          <w:rFonts w:ascii="Times New Roman"/>
          <w:szCs w:val="21"/>
        </w:rPr>
        <w:t>30</w:t>
      </w:r>
      <w:r>
        <w:rPr>
          <w:rFonts w:hint="eastAsia" w:ascii="Times New Roman"/>
          <w:szCs w:val="21"/>
        </w:rPr>
        <w:t xml:space="preserve"> </w:t>
      </w:r>
      <w:r>
        <w:rPr>
          <w:rFonts w:ascii="Times New Roman"/>
          <w:szCs w:val="21"/>
        </w:rPr>
        <w:t>cm</w:t>
      </w:r>
      <w:r>
        <w:rPr>
          <w:rFonts w:hint="eastAsia" w:ascii="Times New Roman"/>
          <w:szCs w:val="21"/>
        </w:rPr>
        <w:t>。</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在高温季节应增加稻田中水体的交换量，同时适当加高水位，定时补充新鲜水源，稳定水质。</w:t>
      </w:r>
    </w:p>
    <w:p>
      <w:pPr>
        <w:pStyle w:val="13"/>
        <w:overflowPunct w:val="0"/>
        <w:snapToGrid w:val="0"/>
        <w:spacing w:line="360" w:lineRule="auto"/>
        <w:rPr>
          <w:rFonts w:ascii="黑体" w:hAnsi="黑体" w:eastAsia="黑体"/>
          <w:bCs/>
          <w:szCs w:val="21"/>
        </w:rPr>
      </w:pPr>
      <w:r>
        <w:rPr>
          <w:rFonts w:ascii="Times New Roman" w:hAnsi="Times New Roman" w:cs="Times New Roman"/>
          <w:szCs w:val="21"/>
        </w:rPr>
        <w:t>6.4.2</w:t>
      </w:r>
      <w:r>
        <w:rPr>
          <w:rFonts w:hint="eastAsia" w:ascii="Times New Roman" w:hAnsi="Times New Roman" w:cs="Times New Roman"/>
          <w:szCs w:val="21"/>
        </w:rPr>
        <w:t xml:space="preserve"> </w:t>
      </w:r>
      <w:r>
        <w:rPr>
          <w:rFonts w:ascii="Times New Roman" w:hAnsi="Times New Roman" w:cs="Times New Roman"/>
          <w:szCs w:val="21"/>
        </w:rPr>
        <w:t xml:space="preserve"> </w:t>
      </w:r>
      <w:r>
        <w:rPr>
          <w:rFonts w:hint="eastAsia" w:ascii="黑体" w:hAnsi="黑体" w:eastAsia="黑体"/>
          <w:bCs/>
          <w:szCs w:val="21"/>
        </w:rPr>
        <w:t>饲料和肥料协同施用</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在水稻目标产量平原地区丰产田不低于</w:t>
      </w:r>
      <w:r>
        <w:rPr>
          <w:rFonts w:ascii="Times New Roman" w:hAnsi="Times New Roman" w:cs="Times New Roman"/>
          <w:szCs w:val="21"/>
        </w:rPr>
        <w:t>500</w:t>
      </w:r>
      <w:r>
        <w:rPr>
          <w:rFonts w:hint="eastAsia" w:ascii="Times New Roman" w:hAnsi="Times New Roman" w:cs="Times New Roman"/>
          <w:szCs w:val="21"/>
          <w:lang w:eastAsia="zh-CN"/>
        </w:rPr>
        <w:t>千克</w:t>
      </w:r>
      <w:r>
        <w:rPr>
          <w:rFonts w:ascii="Times New Roman" w:hAnsi="Times New Roman" w:cs="Times New Roman"/>
          <w:szCs w:val="21"/>
        </w:rPr>
        <w:t>/</w:t>
      </w:r>
      <w:r>
        <w:rPr>
          <w:rFonts w:hint="eastAsia" w:ascii="Times New Roman" w:hAnsi="Times New Roman" w:cs="Times New Roman"/>
          <w:szCs w:val="21"/>
        </w:rPr>
        <w:t>亩、山丘区不低于当地水稻单作的前提下，根据</w:t>
      </w:r>
      <w:r>
        <w:rPr>
          <w:rFonts w:hint="eastAsia" w:ascii="Times New Roman" w:hAnsi="Times New Roman" w:cs="Times New Roman"/>
          <w:snapToGrid w:val="0"/>
          <w:szCs w:val="21"/>
        </w:rPr>
        <w:t>螺</w:t>
      </w:r>
      <w:r>
        <w:rPr>
          <w:rFonts w:hint="eastAsia" w:ascii="Times New Roman" w:hAnsi="Times New Roman" w:cs="Times New Roman"/>
          <w:szCs w:val="21"/>
        </w:rPr>
        <w:t>目标产量（或放养密度，参见表</w:t>
      </w:r>
      <w:r>
        <w:rPr>
          <w:rFonts w:ascii="Times New Roman" w:hAnsi="Times New Roman" w:cs="Times New Roman"/>
          <w:szCs w:val="21"/>
        </w:rPr>
        <w:t>1</w:t>
      </w:r>
      <w:r>
        <w:rPr>
          <w:rFonts w:hint="eastAsia" w:ascii="Times New Roman" w:hAnsi="Times New Roman" w:cs="Times New Roman"/>
          <w:szCs w:val="21"/>
        </w:rPr>
        <w:t>）和饲料的投喂量，确定肥料的施用量，附录</w:t>
      </w:r>
      <w:r>
        <w:rPr>
          <w:rFonts w:ascii="Times New Roman" w:hAnsi="Times New Roman" w:cs="Times New Roman"/>
          <w:szCs w:val="21"/>
        </w:rPr>
        <w:t>C</w:t>
      </w:r>
      <w:r>
        <w:rPr>
          <w:rFonts w:hint="eastAsia" w:ascii="Times New Roman" w:hAnsi="Times New Roman" w:cs="Times New Roman"/>
          <w:szCs w:val="21"/>
        </w:rPr>
        <w:t>提供了不同</w:t>
      </w:r>
      <w:r>
        <w:rPr>
          <w:rFonts w:hint="eastAsia" w:ascii="Times New Roman" w:hAnsi="Times New Roman" w:cs="Times New Roman"/>
          <w:snapToGrid w:val="0"/>
          <w:szCs w:val="21"/>
        </w:rPr>
        <w:t>螺</w:t>
      </w:r>
      <w:r>
        <w:rPr>
          <w:rFonts w:hint="eastAsia" w:ascii="Times New Roman" w:hAnsi="Times New Roman" w:cs="Times New Roman"/>
          <w:szCs w:val="21"/>
        </w:rPr>
        <w:t>产量模式下的饲料推荐投喂量和肥料推荐施用量。</w:t>
      </w:r>
    </w:p>
    <w:p>
      <w:pPr>
        <w:pStyle w:val="64"/>
        <w:overflowPunct w:val="0"/>
        <w:snapToGrid w:val="0"/>
        <w:spacing w:before="0" w:beforeLines="0" w:after="0" w:afterLines="0" w:line="360" w:lineRule="auto"/>
        <w:rPr>
          <w:rFonts w:ascii="Times New Roman" w:eastAsia="宋体"/>
          <w:szCs w:val="21"/>
        </w:rPr>
      </w:pPr>
      <w:r>
        <w:rPr>
          <w:rFonts w:ascii="Times New Roman" w:eastAsia="宋体"/>
          <w:szCs w:val="21"/>
        </w:rPr>
        <w:t xml:space="preserve">6.4.3 </w:t>
      </w:r>
      <w:r>
        <w:rPr>
          <w:rFonts w:hint="eastAsia" w:ascii="Times New Roman" w:eastAsia="宋体"/>
          <w:szCs w:val="21"/>
        </w:rPr>
        <w:t xml:space="preserve"> </w:t>
      </w:r>
      <w:r>
        <w:rPr>
          <w:rFonts w:hint="eastAsia" w:hAnsi="黑体" w:cs="Courier New"/>
          <w:bCs/>
          <w:kern w:val="2"/>
          <w:szCs w:val="21"/>
        </w:rPr>
        <w:t>肥料施用</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水稻肥料的施用应符合</w:t>
      </w:r>
      <w:r>
        <w:rPr>
          <w:rFonts w:ascii="Times New Roman" w:hAnsi="Times New Roman" w:cs="Times New Roman"/>
          <w:szCs w:val="21"/>
        </w:rPr>
        <w:t>NY/T 496</w:t>
      </w:r>
      <w:r>
        <w:rPr>
          <w:rFonts w:hint="eastAsia" w:ascii="Times New Roman" w:hAnsi="Times New Roman" w:cs="Times New Roman"/>
          <w:szCs w:val="21"/>
        </w:rPr>
        <w:t>的要求。以基肥为主（施腐熟的有机肥为宜），施用量参见附录</w:t>
      </w:r>
      <w:r>
        <w:rPr>
          <w:rFonts w:ascii="Times New Roman" w:hAnsi="Times New Roman" w:cs="Times New Roman"/>
          <w:szCs w:val="21"/>
        </w:rPr>
        <w:t>C</w:t>
      </w:r>
      <w:r>
        <w:rPr>
          <w:rFonts w:hint="eastAsia" w:ascii="Times New Roman" w:hAnsi="Times New Roman" w:cs="Times New Roman"/>
          <w:szCs w:val="21"/>
        </w:rPr>
        <w:t>；根据养殖螺目标产量确定是否施用追肥以及追肥施用量，参见附录</w:t>
      </w:r>
      <w:r>
        <w:rPr>
          <w:rFonts w:ascii="Times New Roman" w:hAnsi="Times New Roman" w:cs="Times New Roman"/>
          <w:szCs w:val="21"/>
        </w:rPr>
        <w:t>C</w:t>
      </w:r>
      <w:r>
        <w:rPr>
          <w:rFonts w:hint="eastAsia" w:ascii="Times New Roman" w:hAnsi="Times New Roman" w:cs="Times New Roman"/>
          <w:szCs w:val="21"/>
        </w:rPr>
        <w:t>。</w:t>
      </w:r>
    </w:p>
    <w:p>
      <w:pPr>
        <w:pStyle w:val="64"/>
        <w:overflowPunct w:val="0"/>
        <w:snapToGrid w:val="0"/>
        <w:spacing w:before="0" w:beforeLines="0" w:after="0" w:afterLines="0" w:line="360" w:lineRule="auto"/>
        <w:rPr>
          <w:rFonts w:ascii="Times New Roman" w:eastAsia="宋体"/>
          <w:szCs w:val="21"/>
        </w:rPr>
      </w:pPr>
      <w:r>
        <w:rPr>
          <w:rFonts w:ascii="Times New Roman" w:eastAsia="宋体"/>
          <w:szCs w:val="21"/>
        </w:rPr>
        <w:t xml:space="preserve">6.4.4 </w:t>
      </w:r>
      <w:r>
        <w:rPr>
          <w:rFonts w:hint="eastAsia" w:ascii="Times New Roman" w:eastAsia="宋体"/>
          <w:szCs w:val="21"/>
        </w:rPr>
        <w:t xml:space="preserve"> </w:t>
      </w:r>
      <w:r>
        <w:rPr>
          <w:rFonts w:hint="eastAsia" w:hAnsi="黑体" w:cs="Courier New"/>
          <w:bCs/>
          <w:kern w:val="2"/>
          <w:szCs w:val="21"/>
        </w:rPr>
        <w:t>饲料类型与投喂</w:t>
      </w:r>
    </w:p>
    <w:p>
      <w:pPr>
        <w:pStyle w:val="75"/>
        <w:overflowPunct w:val="0"/>
        <w:snapToGrid w:val="0"/>
        <w:spacing w:line="360" w:lineRule="auto"/>
        <w:ind w:firstLine="420"/>
        <w:rPr>
          <w:rFonts w:ascii="Times New Roman"/>
          <w:szCs w:val="21"/>
        </w:rPr>
      </w:pPr>
      <w:r>
        <w:rPr>
          <w:rFonts w:hint="eastAsia" w:ascii="Times New Roman"/>
          <w:szCs w:val="21"/>
        </w:rPr>
        <w:t>螺种下田后，以摄食天然饵料为主，随着螺的生长，可根据螺目标产量投喂饲料，投喂量参见附录</w:t>
      </w:r>
      <w:r>
        <w:rPr>
          <w:rFonts w:ascii="Times New Roman"/>
          <w:szCs w:val="21"/>
        </w:rPr>
        <w:t>C</w:t>
      </w:r>
      <w:r>
        <w:rPr>
          <w:rFonts w:hint="eastAsia" w:ascii="Times New Roman"/>
          <w:szCs w:val="21"/>
        </w:rPr>
        <w:t>。</w:t>
      </w:r>
    </w:p>
    <w:p>
      <w:pPr>
        <w:pStyle w:val="75"/>
        <w:overflowPunct w:val="0"/>
        <w:snapToGrid w:val="0"/>
        <w:spacing w:line="360" w:lineRule="auto"/>
        <w:ind w:firstLine="420"/>
        <w:rPr>
          <w:rFonts w:ascii="Times New Roman"/>
          <w:szCs w:val="21"/>
        </w:rPr>
      </w:pPr>
      <w:r>
        <w:rPr>
          <w:rFonts w:hint="eastAsia" w:ascii="Times New Roman"/>
          <w:szCs w:val="21"/>
        </w:rPr>
        <w:t>螺饲料包括配合饲料和农家饲料（菜籽饼、米糠、麦麸、豆渣、动物饵料等），农家饲料以发酵后使用为宜，配合饲料应符合</w:t>
      </w:r>
      <w:r>
        <w:rPr>
          <w:rFonts w:ascii="Times New Roman"/>
          <w:szCs w:val="21"/>
        </w:rPr>
        <w:t>GB 13078</w:t>
      </w:r>
      <w:r>
        <w:rPr>
          <w:rFonts w:hint="eastAsia" w:ascii="Times New Roman"/>
          <w:szCs w:val="21"/>
        </w:rPr>
        <w:t>的规定。</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饲料日投喂量</w:t>
      </w:r>
      <w:r>
        <w:rPr>
          <w:rFonts w:hint="eastAsia" w:ascii="Times New Roman" w:hAnsi="Times New Roman" w:cs="Times New Roman"/>
          <w:szCs w:val="21"/>
          <w:lang w:eastAsia="zh-CN"/>
        </w:rPr>
        <w:t>为</w:t>
      </w:r>
      <w:r>
        <w:rPr>
          <w:rFonts w:hint="eastAsia" w:ascii="Times New Roman" w:hAnsi="Times New Roman" w:cs="Times New Roman"/>
          <w:szCs w:val="21"/>
        </w:rPr>
        <w:t>螺体重的</w:t>
      </w:r>
      <w:r>
        <w:rPr>
          <w:rFonts w:ascii="Times New Roman" w:hAnsi="Times New Roman" w:cs="Times New Roman"/>
          <w:szCs w:val="21"/>
        </w:rPr>
        <w:t>1.0%</w:t>
      </w:r>
      <w:r>
        <w:rPr>
          <w:rFonts w:hint="eastAsia" w:ascii="Times New Roman" w:hAnsi="Times New Roman" w:cs="Times New Roman"/>
          <w:szCs w:val="21"/>
        </w:rPr>
        <w:t>～</w:t>
      </w:r>
      <w:r>
        <w:rPr>
          <w:rFonts w:ascii="Times New Roman" w:hAnsi="Times New Roman" w:cs="Times New Roman"/>
          <w:szCs w:val="21"/>
        </w:rPr>
        <w:t>1.5%</w:t>
      </w:r>
      <w:r>
        <w:rPr>
          <w:rFonts w:hint="eastAsia" w:ascii="Times New Roman" w:hAnsi="Times New Roman" w:cs="Times New Roman"/>
          <w:szCs w:val="21"/>
        </w:rPr>
        <w:t>，每</w:t>
      </w:r>
      <w:r>
        <w:rPr>
          <w:rFonts w:ascii="Times New Roman" w:hAnsi="Times New Roman" w:cs="Times New Roman"/>
          <w:szCs w:val="21"/>
        </w:rPr>
        <w:t>2</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投喂</w:t>
      </w:r>
      <w:r>
        <w:rPr>
          <w:rFonts w:ascii="Times New Roman" w:hAnsi="Times New Roman" w:cs="Times New Roman"/>
          <w:szCs w:val="21"/>
        </w:rPr>
        <w:t>1</w:t>
      </w:r>
      <w:r>
        <w:rPr>
          <w:rFonts w:hint="eastAsia" w:ascii="Times New Roman" w:hAnsi="Times New Roman" w:cs="Times New Roman"/>
          <w:szCs w:val="21"/>
        </w:rPr>
        <w:t>次；沿沟均匀设置投喂点，根据田块大小设置多个投喂点以便于螺取食。</w:t>
      </w:r>
    </w:p>
    <w:p>
      <w:pPr>
        <w:pStyle w:val="13"/>
        <w:overflowPunct w:val="0"/>
        <w:snapToGrid w:val="0"/>
        <w:spacing w:line="360" w:lineRule="auto"/>
        <w:rPr>
          <w:rFonts w:ascii="Times New Roman" w:hAnsi="Times New Roman" w:eastAsia="仿宋" w:cs="Times New Roman"/>
          <w:b/>
          <w:kern w:val="0"/>
          <w:szCs w:val="21"/>
        </w:rPr>
      </w:pPr>
      <w:r>
        <w:rPr>
          <w:rFonts w:ascii="Times New Roman" w:hAnsi="Times New Roman" w:eastAsia="仿宋" w:cs="Times New Roman"/>
          <w:bCs/>
          <w:kern w:val="0"/>
          <w:szCs w:val="21"/>
        </w:rPr>
        <w:t>6.5</w:t>
      </w:r>
      <w:r>
        <w:rPr>
          <w:rFonts w:hint="eastAsia" w:ascii="Times New Roman" w:hAnsi="Times New Roman" w:eastAsia="仿宋" w:cs="Times New Roman"/>
          <w:b/>
          <w:kern w:val="0"/>
          <w:szCs w:val="21"/>
        </w:rPr>
        <w:t xml:space="preserve"> </w:t>
      </w:r>
      <w:r>
        <w:rPr>
          <w:rFonts w:ascii="Times New Roman" w:hAnsi="Times New Roman" w:eastAsia="仿宋" w:cs="Times New Roman"/>
          <w:b/>
          <w:kern w:val="0"/>
          <w:szCs w:val="21"/>
        </w:rPr>
        <w:t xml:space="preserve"> </w:t>
      </w:r>
      <w:bookmarkStart w:id="10" w:name="_Hlk178669177"/>
      <w:r>
        <w:rPr>
          <w:rFonts w:hint="eastAsia" w:ascii="黑体" w:hAnsi="黑体" w:eastAsia="黑体"/>
          <w:bCs/>
          <w:szCs w:val="21"/>
        </w:rPr>
        <w:t>病虫害天敌防控</w:t>
      </w:r>
      <w:bookmarkEnd w:id="10"/>
    </w:p>
    <w:p>
      <w:pPr>
        <w:pStyle w:val="64"/>
        <w:overflowPunct w:val="0"/>
        <w:snapToGrid w:val="0"/>
        <w:spacing w:before="0" w:beforeLines="0" w:after="0" w:afterLines="0" w:line="360" w:lineRule="auto"/>
        <w:rPr>
          <w:rFonts w:ascii="Times New Roman" w:eastAsia="宋体"/>
          <w:szCs w:val="21"/>
        </w:rPr>
      </w:pPr>
      <w:r>
        <w:rPr>
          <w:rFonts w:ascii="Times New Roman" w:eastAsia="宋体"/>
          <w:szCs w:val="21"/>
        </w:rPr>
        <w:t xml:space="preserve">6.5.1 </w:t>
      </w:r>
      <w:r>
        <w:rPr>
          <w:rFonts w:hint="eastAsia" w:ascii="Times New Roman" w:eastAsia="宋体"/>
          <w:szCs w:val="21"/>
        </w:rPr>
        <w:t xml:space="preserve"> </w:t>
      </w:r>
      <w:r>
        <w:rPr>
          <w:rFonts w:hint="eastAsia" w:hAnsi="黑体" w:cs="Courier New"/>
          <w:bCs/>
          <w:kern w:val="2"/>
          <w:szCs w:val="21"/>
        </w:rPr>
        <w:t>水稻病虫害防治</w:t>
      </w:r>
    </w:p>
    <w:p>
      <w:pPr>
        <w:pStyle w:val="75"/>
        <w:overflowPunct w:val="0"/>
        <w:snapToGrid w:val="0"/>
        <w:spacing w:line="360" w:lineRule="auto"/>
        <w:ind w:firstLine="420"/>
        <w:rPr>
          <w:rFonts w:ascii="Times New Roman"/>
          <w:color w:val="0070C0"/>
          <w:szCs w:val="21"/>
        </w:rPr>
      </w:pPr>
      <w:r>
        <w:rPr>
          <w:rFonts w:hint="eastAsia" w:ascii="Times New Roman"/>
          <w:snapToGrid w:val="0"/>
          <w:color w:val="000000" w:themeColor="text1"/>
          <w:szCs w:val="21"/>
          <w14:textFill>
            <w14:solidFill>
              <w14:schemeClr w14:val="tx1"/>
            </w14:solidFill>
          </w14:textFill>
        </w:rPr>
        <w:t>坚持</w:t>
      </w:r>
      <w:r>
        <w:rPr>
          <w:rFonts w:ascii="Times New Roman"/>
          <w:snapToGrid w:val="0"/>
          <w:color w:val="000000" w:themeColor="text1"/>
          <w:szCs w:val="21"/>
          <w14:textFill>
            <w14:solidFill>
              <w14:schemeClr w14:val="tx1"/>
            </w14:solidFill>
          </w14:textFill>
        </w:rPr>
        <w:t>“</w:t>
      </w:r>
      <w:r>
        <w:rPr>
          <w:rFonts w:hint="eastAsia" w:ascii="Times New Roman"/>
          <w:snapToGrid w:val="0"/>
          <w:color w:val="000000" w:themeColor="text1"/>
          <w:szCs w:val="21"/>
          <w14:textFill>
            <w14:solidFill>
              <w14:schemeClr w14:val="tx1"/>
            </w14:solidFill>
          </w14:textFill>
        </w:rPr>
        <w:t>农业生态综合防控和生物防治相结合</w:t>
      </w:r>
      <w:r>
        <w:rPr>
          <w:rFonts w:ascii="Times New Roman"/>
          <w:snapToGrid w:val="0"/>
          <w:color w:val="000000" w:themeColor="text1"/>
          <w:szCs w:val="21"/>
          <w14:textFill>
            <w14:solidFill>
              <w14:schemeClr w14:val="tx1"/>
            </w14:solidFill>
          </w14:textFill>
        </w:rPr>
        <w:t>”</w:t>
      </w:r>
      <w:r>
        <w:rPr>
          <w:rFonts w:hint="eastAsia" w:ascii="Times New Roman"/>
          <w:snapToGrid w:val="0"/>
          <w:color w:val="000000" w:themeColor="text1"/>
          <w:szCs w:val="21"/>
          <w14:textFill>
            <w14:solidFill>
              <w14:schemeClr w14:val="tx1"/>
            </w14:solidFill>
          </w14:textFill>
        </w:rPr>
        <w:t>的原则，</w:t>
      </w:r>
      <w:r>
        <w:rPr>
          <w:rFonts w:hint="eastAsia" w:ascii="Times New Roman"/>
          <w:color w:val="000000" w:themeColor="text1"/>
          <w:szCs w:val="21"/>
          <w14:textFill>
            <w14:solidFill>
              <w14:schemeClr w14:val="tx1"/>
            </w14:solidFill>
          </w14:textFill>
        </w:rPr>
        <w:t>以</w:t>
      </w:r>
      <w:r>
        <w:rPr>
          <w:rFonts w:hint="eastAsia" w:ascii="Times New Roman"/>
          <w:szCs w:val="21"/>
        </w:rPr>
        <w:t>生态防治为主，每个田块沟坑附近宜安装引虫灯，诱捕昆虫。采取化学防控手段时，应避免对螺造成直接或间接危害，</w:t>
      </w:r>
      <w:r>
        <w:rPr>
          <w:rFonts w:hint="eastAsia" w:ascii="Times New Roman"/>
          <w:snapToGrid w:val="0"/>
          <w:color w:val="000000" w:themeColor="text1"/>
          <w:szCs w:val="21"/>
          <w14:textFill>
            <w14:solidFill>
              <w14:schemeClr w14:val="tx1"/>
            </w14:solidFill>
          </w14:textFill>
        </w:rPr>
        <w:t>农药防治宜选用生物农药或高效低毒低残留的化学农药</w:t>
      </w:r>
      <w:r>
        <w:rPr>
          <w:rFonts w:hint="eastAsia" w:ascii="Times New Roman"/>
          <w:snapToGrid w:val="0"/>
          <w:color w:val="000000" w:themeColor="text1"/>
          <w:szCs w:val="21"/>
          <w:lang w:eastAsia="zh-CN"/>
          <w14:textFill>
            <w14:solidFill>
              <w14:schemeClr w14:val="tx1"/>
            </w14:solidFill>
          </w14:textFill>
        </w:rPr>
        <w:t>。</w:t>
      </w:r>
    </w:p>
    <w:p>
      <w:pPr>
        <w:pStyle w:val="13"/>
        <w:overflowPunct w:val="0"/>
        <w:snapToGrid w:val="0"/>
        <w:spacing w:line="360" w:lineRule="auto"/>
        <w:rPr>
          <w:rFonts w:ascii="Times New Roman" w:hAnsi="Times New Roman" w:cs="Times New Roman"/>
          <w:szCs w:val="21"/>
        </w:rPr>
      </w:pPr>
      <w:r>
        <w:rPr>
          <w:rFonts w:ascii="Times New Roman" w:hAnsi="Times New Roman" w:cs="Times New Roman"/>
          <w:szCs w:val="21"/>
        </w:rPr>
        <w:t xml:space="preserve">6.5.2 </w:t>
      </w:r>
      <w:r>
        <w:rPr>
          <w:rFonts w:hint="eastAsia" w:ascii="Times New Roman" w:hAnsi="Times New Roman" w:cs="Times New Roman"/>
          <w:szCs w:val="21"/>
        </w:rPr>
        <w:t xml:space="preserve"> </w:t>
      </w:r>
      <w:r>
        <w:rPr>
          <w:rFonts w:hint="eastAsia" w:ascii="黑体" w:hAnsi="黑体" w:eastAsia="黑体"/>
          <w:bCs/>
          <w:szCs w:val="21"/>
        </w:rPr>
        <w:t>螺病害敌害防控</w:t>
      </w:r>
    </w:p>
    <w:p>
      <w:pPr>
        <w:pStyle w:val="65"/>
        <w:overflowPunct w:val="0"/>
        <w:snapToGrid w:val="0"/>
        <w:spacing w:before="0" w:beforeLines="0" w:after="0" w:afterLines="0" w:line="360" w:lineRule="auto"/>
        <w:ind w:left="0"/>
        <w:rPr>
          <w:rFonts w:ascii="Times New Roman" w:eastAsia="宋体"/>
          <w:snapToGrid w:val="0"/>
          <w:szCs w:val="21"/>
        </w:rPr>
      </w:pPr>
      <w:r>
        <w:rPr>
          <w:rFonts w:ascii="Times New Roman" w:eastAsia="宋体"/>
          <w:szCs w:val="21"/>
        </w:rPr>
        <w:t>6.5.2.1</w:t>
      </w:r>
      <w:r>
        <w:rPr>
          <w:rFonts w:hint="eastAsia" w:ascii="Times New Roman" w:eastAsia="宋体"/>
          <w:szCs w:val="21"/>
        </w:rPr>
        <w:t xml:space="preserve"> </w:t>
      </w:r>
      <w:r>
        <w:rPr>
          <w:rFonts w:ascii="Times New Roman" w:eastAsia="宋体"/>
          <w:szCs w:val="21"/>
        </w:rPr>
        <w:t xml:space="preserve"> </w:t>
      </w:r>
      <w:r>
        <w:rPr>
          <w:rFonts w:hint="eastAsia" w:hAnsi="黑体" w:cs="Courier New"/>
          <w:bCs/>
          <w:kern w:val="2"/>
          <w:szCs w:val="21"/>
        </w:rPr>
        <w:t>病害防治</w:t>
      </w:r>
    </w:p>
    <w:p>
      <w:pPr>
        <w:pStyle w:val="75"/>
        <w:overflowPunct w:val="0"/>
        <w:snapToGrid w:val="0"/>
        <w:spacing w:line="360" w:lineRule="auto"/>
        <w:ind w:firstLine="420"/>
        <w:rPr>
          <w:rFonts w:ascii="Times New Roman"/>
          <w:snapToGrid w:val="0"/>
          <w:szCs w:val="21"/>
        </w:rPr>
      </w:pPr>
      <w:r>
        <w:rPr>
          <w:rFonts w:hint="eastAsia" w:ascii="Times New Roman"/>
          <w:snapToGrid w:val="0"/>
          <w:szCs w:val="21"/>
        </w:rPr>
        <w:t>螺病害的防控坚持</w:t>
      </w:r>
      <w:r>
        <w:rPr>
          <w:rFonts w:ascii="Times New Roman"/>
          <w:snapToGrid w:val="0"/>
          <w:szCs w:val="21"/>
        </w:rPr>
        <w:t>“</w:t>
      </w:r>
      <w:r>
        <w:rPr>
          <w:rFonts w:hint="eastAsia" w:ascii="Times New Roman"/>
          <w:snapToGrid w:val="0"/>
          <w:szCs w:val="21"/>
        </w:rPr>
        <w:t>以防为主、防治结合</w:t>
      </w:r>
      <w:r>
        <w:rPr>
          <w:rFonts w:ascii="Times New Roman"/>
          <w:snapToGrid w:val="0"/>
          <w:szCs w:val="21"/>
        </w:rPr>
        <w:t>”</w:t>
      </w:r>
      <w:r>
        <w:rPr>
          <w:rFonts w:hint="eastAsia" w:ascii="Times New Roman"/>
          <w:snapToGrid w:val="0"/>
          <w:szCs w:val="21"/>
        </w:rPr>
        <w:t>的原则。螺</w:t>
      </w:r>
      <w:r>
        <w:rPr>
          <w:rFonts w:hint="eastAsia" w:ascii="Times New Roman"/>
          <w:szCs w:val="21"/>
        </w:rPr>
        <w:t>发病时，药剂的选</w:t>
      </w:r>
      <w:r>
        <w:rPr>
          <w:rFonts w:hint="eastAsia" w:ascii="Times New Roman"/>
          <w:snapToGrid w:val="0"/>
          <w:szCs w:val="21"/>
        </w:rPr>
        <w:t>用按照</w:t>
      </w:r>
      <w:r>
        <w:rPr>
          <w:rFonts w:ascii="Times New Roman"/>
          <w:snapToGrid w:val="0"/>
          <w:szCs w:val="21"/>
        </w:rPr>
        <w:t>GB/T</w:t>
      </w:r>
      <w:r>
        <w:rPr>
          <w:rFonts w:hint="eastAsia" w:ascii="Times New Roman"/>
          <w:snapToGrid w:val="0"/>
          <w:szCs w:val="21"/>
        </w:rPr>
        <w:t xml:space="preserve"> </w:t>
      </w:r>
      <w:r>
        <w:rPr>
          <w:rFonts w:ascii="Times New Roman"/>
          <w:snapToGrid w:val="0"/>
          <w:szCs w:val="21"/>
        </w:rPr>
        <w:t>43508</w:t>
      </w:r>
      <w:r>
        <w:rPr>
          <w:rFonts w:hint="eastAsia" w:ascii="Times New Roman"/>
          <w:snapToGrid w:val="0"/>
          <w:szCs w:val="21"/>
        </w:rPr>
        <w:t>的规定执行。</w:t>
      </w:r>
    </w:p>
    <w:p>
      <w:pPr>
        <w:pStyle w:val="13"/>
        <w:overflowPunct w:val="0"/>
        <w:snapToGrid w:val="0"/>
        <w:spacing w:line="360" w:lineRule="auto"/>
        <w:rPr>
          <w:rFonts w:ascii="Times New Roman" w:hAnsi="Times New Roman" w:cs="Times New Roman"/>
          <w:szCs w:val="21"/>
        </w:rPr>
      </w:pPr>
      <w:r>
        <w:rPr>
          <w:rFonts w:ascii="Times New Roman" w:hAnsi="Times New Roman" w:cs="Times New Roman"/>
          <w:szCs w:val="21"/>
        </w:rPr>
        <w:t xml:space="preserve">6.5.2.2 </w:t>
      </w:r>
      <w:r>
        <w:rPr>
          <w:rFonts w:hint="eastAsia" w:ascii="Times New Roman" w:hAnsi="Times New Roman" w:cs="Times New Roman"/>
          <w:szCs w:val="21"/>
        </w:rPr>
        <w:t xml:space="preserve"> </w:t>
      </w:r>
      <w:r>
        <w:rPr>
          <w:rFonts w:hint="eastAsia" w:ascii="黑体" w:hAnsi="黑体" w:eastAsia="黑体"/>
          <w:bCs/>
          <w:szCs w:val="21"/>
          <w:lang w:eastAsia="zh-CN"/>
        </w:rPr>
        <w:t>敌害</w:t>
      </w:r>
      <w:r>
        <w:rPr>
          <w:rFonts w:hint="eastAsia" w:ascii="黑体" w:hAnsi="黑体" w:eastAsia="黑体"/>
          <w:bCs/>
          <w:szCs w:val="21"/>
        </w:rPr>
        <w:t>防治</w:t>
      </w:r>
    </w:p>
    <w:p>
      <w:pPr>
        <w:pStyle w:val="13"/>
        <w:overflowPunct w:val="0"/>
        <w:snapToGrid w:val="0"/>
        <w:spacing w:line="360" w:lineRule="auto"/>
        <w:ind w:firstLine="420" w:firstLineChars="200"/>
        <w:rPr>
          <w:rFonts w:ascii="Times New Roman" w:hAnsi="Times New Roman" w:cs="Times New Roman"/>
          <w:snapToGrid w:val="0"/>
          <w:szCs w:val="21"/>
        </w:rPr>
      </w:pPr>
      <w:r>
        <w:rPr>
          <w:rFonts w:ascii="Times New Roman" w:hAnsi="Times New Roman" w:cs="Times New Roman"/>
          <w:szCs w:val="21"/>
        </w:rPr>
        <w:t>PVC</w:t>
      </w:r>
      <w:r>
        <w:rPr>
          <w:rFonts w:hint="eastAsia" w:ascii="宋体" w:hAnsi="宋体"/>
          <w:szCs w:val="21"/>
        </w:rPr>
        <w:t>管进水口安装滤网或网袋防敌害如鱼（青鱼、鲤鱼）、</w:t>
      </w:r>
      <w:r>
        <w:rPr>
          <w:rFonts w:hint="eastAsia" w:ascii="Times New Roman" w:hAnsi="Times New Roman"/>
          <w:snapToGrid w:val="0"/>
          <w:szCs w:val="21"/>
        </w:rPr>
        <w:t>蛇、</w:t>
      </w:r>
      <w:r>
        <w:rPr>
          <w:rFonts w:hint="eastAsia" w:ascii="Times New Roman" w:hAnsi="Times New Roman" w:cs="Times New Roman"/>
          <w:snapToGrid w:val="0"/>
          <w:szCs w:val="21"/>
        </w:rPr>
        <w:t>鼠、福寿螺、蚂蝗等</w:t>
      </w:r>
      <w:r>
        <w:rPr>
          <w:rFonts w:hint="eastAsia" w:ascii="宋体" w:hAnsi="宋体"/>
          <w:szCs w:val="21"/>
        </w:rPr>
        <w:t>其他有害生物进入</w:t>
      </w:r>
      <w:r>
        <w:rPr>
          <w:rFonts w:hint="eastAsia" w:ascii="Times New Roman" w:hAnsi="Times New Roman" w:cs="Times New Roman"/>
          <w:snapToGrid w:val="0"/>
          <w:szCs w:val="21"/>
        </w:rPr>
        <w:t>；经常检查稻田及其周边环境中螺的敌害，发现异常情况，应采取措施进行防控。</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田间出现</w:t>
      </w:r>
      <w:r>
        <w:rPr>
          <w:rFonts w:hint="eastAsia" w:ascii="Times New Roman" w:hAnsi="Times New Roman" w:cs="Times New Roman"/>
          <w:snapToGrid w:val="0"/>
          <w:szCs w:val="21"/>
        </w:rPr>
        <w:t>福寿螺</w:t>
      </w:r>
      <w:bookmarkStart w:id="11" w:name="_Hlk178677224"/>
      <w:r>
        <w:rPr>
          <w:rFonts w:hint="eastAsia" w:ascii="Times New Roman" w:hAnsi="Times New Roman" w:cs="Times New Roman"/>
          <w:snapToGrid w:val="0"/>
          <w:szCs w:val="21"/>
        </w:rPr>
        <w:t>采取人工清除的方式，</w:t>
      </w:r>
      <w:r>
        <w:rPr>
          <w:rFonts w:hint="eastAsia" w:ascii="Times New Roman" w:hAnsi="Times New Roman" w:cs="Times New Roman"/>
          <w:szCs w:val="21"/>
        </w:rPr>
        <w:t>每天巡田，沿田基四周用小抄网将福寿螺及其卵块捞出并集中作无害化处理。</w:t>
      </w:r>
      <w:bookmarkEnd w:id="11"/>
    </w:p>
    <w:p>
      <w:pPr>
        <w:pStyle w:val="13"/>
        <w:overflowPunct w:val="0"/>
        <w:snapToGrid w:val="0"/>
        <w:spacing w:line="360" w:lineRule="auto"/>
        <w:rPr>
          <w:rFonts w:ascii="Times New Roman" w:hAnsi="Times New Roman" w:cs="Times New Roman"/>
          <w:szCs w:val="21"/>
        </w:rPr>
      </w:pPr>
      <w:r>
        <w:rPr>
          <w:rFonts w:ascii="Times New Roman" w:hAnsi="Times New Roman" w:cs="Times New Roman"/>
          <w:szCs w:val="21"/>
        </w:rPr>
        <w:t>6.5.2.3</w:t>
      </w:r>
      <w:r>
        <w:rPr>
          <w:rFonts w:hint="eastAsia" w:ascii="Times New Roman" w:hAnsi="Times New Roman" w:cs="Times New Roman"/>
          <w:szCs w:val="21"/>
        </w:rPr>
        <w:t xml:space="preserve">  </w:t>
      </w:r>
      <w:r>
        <w:rPr>
          <w:rFonts w:hint="eastAsia" w:ascii="黑体" w:hAnsi="黑体" w:eastAsia="黑体"/>
          <w:bCs/>
          <w:szCs w:val="21"/>
        </w:rPr>
        <w:t>防缺钙症</w:t>
      </w:r>
    </w:p>
    <w:p>
      <w:pPr>
        <w:pStyle w:val="13"/>
        <w:overflowPunct w:val="0"/>
        <w:snapToGrid w:val="0"/>
        <w:spacing w:line="360" w:lineRule="auto"/>
        <w:ind w:firstLine="420" w:firstLineChars="200"/>
        <w:rPr>
          <w:rFonts w:ascii="Times New Roman" w:hAnsi="Times New Roman" w:cs="Times New Roman"/>
          <w:snapToGrid w:val="0"/>
          <w:szCs w:val="21"/>
        </w:rPr>
      </w:pPr>
      <w:r>
        <w:rPr>
          <w:rFonts w:hint="eastAsia" w:ascii="宋体" w:hAnsi="宋体"/>
          <w:szCs w:val="21"/>
        </w:rPr>
        <w:t>施用生石灰（可结合放养前田块消毒使用）或在饲料中拌有机钙。每</w:t>
      </w:r>
      <w:r>
        <w:rPr>
          <w:rFonts w:ascii="Times New Roman" w:hAnsi="Times New Roman" w:cs="Times New Roman"/>
          <w:szCs w:val="21"/>
        </w:rPr>
        <w:t>1 kg</w:t>
      </w:r>
      <w:r>
        <w:rPr>
          <w:rFonts w:hint="eastAsia" w:ascii="宋体" w:hAnsi="宋体"/>
          <w:szCs w:val="21"/>
        </w:rPr>
        <w:t>饲料添加</w:t>
      </w:r>
      <w:r>
        <w:rPr>
          <w:rFonts w:ascii="Times New Roman" w:hAnsi="Times New Roman" w:cs="Times New Roman"/>
          <w:szCs w:val="21"/>
        </w:rPr>
        <w:t>100 mg</w:t>
      </w:r>
      <w:r>
        <w:rPr>
          <w:rFonts w:hint="eastAsia" w:ascii="宋体" w:hAnsi="宋体"/>
          <w:szCs w:val="21"/>
        </w:rPr>
        <w:t>有机钙，根据生长情况投喂</w:t>
      </w:r>
      <w:r>
        <w:rPr>
          <w:rFonts w:ascii="Times New Roman" w:hAnsi="Times New Roman" w:cs="Times New Roman"/>
          <w:szCs w:val="21"/>
        </w:rPr>
        <w:t>1</w:t>
      </w:r>
      <w:r>
        <w:rPr>
          <w:rFonts w:hint="eastAsia" w:ascii="宋体" w:hAnsi="宋体"/>
          <w:szCs w:val="21"/>
        </w:rPr>
        <w:t>次，连喂</w:t>
      </w:r>
      <w:r>
        <w:rPr>
          <w:rFonts w:ascii="Times New Roman" w:hAnsi="Times New Roman" w:cs="Times New Roman"/>
          <w:szCs w:val="21"/>
        </w:rPr>
        <w:t>3</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宋体" w:hAnsi="宋体"/>
          <w:szCs w:val="21"/>
        </w:rPr>
        <w:t>。</w:t>
      </w:r>
    </w:p>
    <w:p>
      <w:pPr>
        <w:pStyle w:val="13"/>
        <w:overflowPunct w:val="0"/>
        <w:snapToGrid w:val="0"/>
        <w:spacing w:line="360" w:lineRule="auto"/>
        <w:rPr>
          <w:rFonts w:ascii="Times New Roman" w:hAnsi="Times New Roman" w:eastAsia="仿宋" w:cs="Times New Roman"/>
          <w:b/>
          <w:kern w:val="0"/>
          <w:szCs w:val="21"/>
        </w:rPr>
      </w:pPr>
      <w:r>
        <w:rPr>
          <w:rFonts w:ascii="Times New Roman" w:hAnsi="Times New Roman" w:eastAsia="仿宋" w:cs="Times New Roman"/>
          <w:bCs/>
          <w:kern w:val="0"/>
          <w:szCs w:val="21"/>
        </w:rPr>
        <w:t>6.6</w:t>
      </w:r>
      <w:r>
        <w:rPr>
          <w:rFonts w:ascii="Times New Roman" w:hAnsi="Times New Roman" w:eastAsia="仿宋" w:cs="Times New Roman"/>
          <w:b/>
          <w:kern w:val="0"/>
          <w:szCs w:val="21"/>
        </w:rPr>
        <w:t xml:space="preserve"> </w:t>
      </w:r>
      <w:r>
        <w:rPr>
          <w:rFonts w:hint="eastAsia" w:ascii="Times New Roman" w:hAnsi="Times New Roman" w:eastAsia="仿宋" w:cs="Times New Roman"/>
          <w:b/>
          <w:kern w:val="0"/>
          <w:szCs w:val="21"/>
        </w:rPr>
        <w:t xml:space="preserve"> </w:t>
      </w:r>
      <w:r>
        <w:rPr>
          <w:rFonts w:hint="eastAsia" w:ascii="黑体" w:hAnsi="黑体" w:eastAsia="黑体"/>
          <w:bCs/>
          <w:szCs w:val="21"/>
        </w:rPr>
        <w:t>水稻与螺收捕</w:t>
      </w:r>
    </w:p>
    <w:p>
      <w:pPr>
        <w:pStyle w:val="13"/>
        <w:overflowPunct w:val="0"/>
        <w:snapToGrid w:val="0"/>
        <w:spacing w:line="360" w:lineRule="auto"/>
        <w:rPr>
          <w:rFonts w:ascii="Times New Roman" w:hAnsi="Times New Roman" w:cs="Times New Roman"/>
          <w:szCs w:val="21"/>
        </w:rPr>
      </w:pPr>
      <w:r>
        <w:rPr>
          <w:rFonts w:ascii="Times New Roman" w:hAnsi="Times New Roman" w:cs="Times New Roman"/>
          <w:szCs w:val="21"/>
        </w:rPr>
        <w:t xml:space="preserve">6.6.1 </w:t>
      </w:r>
      <w:r>
        <w:rPr>
          <w:rFonts w:hint="eastAsia" w:ascii="Times New Roman" w:hAnsi="Times New Roman" w:cs="Times New Roman"/>
          <w:szCs w:val="21"/>
        </w:rPr>
        <w:t xml:space="preserve"> </w:t>
      </w:r>
      <w:r>
        <w:rPr>
          <w:rFonts w:hint="eastAsia" w:ascii="黑体" w:hAnsi="黑体" w:eastAsia="黑体"/>
          <w:bCs/>
          <w:szCs w:val="21"/>
        </w:rPr>
        <w:t>水稻收获</w:t>
      </w:r>
    </w:p>
    <w:p>
      <w:pPr>
        <w:pStyle w:val="13"/>
        <w:overflowPunct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水稻收割时间根据各地的情况定，单季稻一般为</w:t>
      </w:r>
      <w:r>
        <w:rPr>
          <w:rFonts w:ascii="Times New Roman" w:hAnsi="Times New Roman" w:cs="Times New Roman"/>
          <w:szCs w:val="21"/>
        </w:rPr>
        <w:t>9</w:t>
      </w:r>
      <w:r>
        <w:rPr>
          <w:rFonts w:hint="eastAsia" w:ascii="Times New Roman" w:hAnsi="Times New Roman" w:cs="Times New Roman"/>
          <w:szCs w:val="21"/>
        </w:rPr>
        <w:t>月底～</w:t>
      </w:r>
      <w:r>
        <w:rPr>
          <w:rFonts w:ascii="Times New Roman" w:hAnsi="Times New Roman" w:cs="Times New Roman"/>
          <w:szCs w:val="21"/>
        </w:rPr>
        <w:t>10</w:t>
      </w:r>
      <w:r>
        <w:rPr>
          <w:rFonts w:hint="eastAsia" w:ascii="Times New Roman" w:hAnsi="Times New Roman" w:cs="Times New Roman"/>
          <w:szCs w:val="21"/>
        </w:rPr>
        <w:t>月上旬；再生稻头季稻收获期一般为</w:t>
      </w:r>
      <w:r>
        <w:rPr>
          <w:rFonts w:ascii="Times New Roman" w:hAnsi="Times New Roman" w:cs="Times New Roman"/>
          <w:szCs w:val="21"/>
        </w:rPr>
        <w:t>8</w:t>
      </w:r>
      <w:r>
        <w:rPr>
          <w:rFonts w:hint="eastAsia" w:ascii="Times New Roman" w:hAnsi="Times New Roman" w:cs="Times New Roman"/>
          <w:szCs w:val="21"/>
        </w:rPr>
        <w:t>月上中旬，纬度越高地区，头季稻最晚收获时间节点越早，须保证再生稻能安全成熟。再生季收获一般为</w:t>
      </w:r>
      <w:r>
        <w:rPr>
          <w:rFonts w:ascii="Times New Roman" w:hAnsi="Times New Roman" w:cs="Times New Roman"/>
          <w:szCs w:val="21"/>
        </w:rPr>
        <w:t>11</w:t>
      </w:r>
      <w:r>
        <w:rPr>
          <w:rFonts w:hint="eastAsia" w:ascii="Times New Roman" w:hAnsi="Times New Roman" w:cs="Times New Roman"/>
          <w:szCs w:val="21"/>
        </w:rPr>
        <w:t>月中下旬。</w:t>
      </w:r>
    </w:p>
    <w:p>
      <w:pPr>
        <w:pStyle w:val="13"/>
        <w:overflowPunct w:val="0"/>
        <w:snapToGrid w:val="0"/>
        <w:spacing w:line="360" w:lineRule="auto"/>
        <w:rPr>
          <w:rFonts w:ascii="Times New Roman" w:hAnsi="Times New Roman" w:cs="Times New Roman"/>
          <w:snapToGrid w:val="0"/>
          <w:szCs w:val="21"/>
        </w:rPr>
      </w:pPr>
      <w:r>
        <w:rPr>
          <w:rFonts w:ascii="Times New Roman" w:hAnsi="Times New Roman" w:cs="Times New Roman"/>
          <w:szCs w:val="21"/>
        </w:rPr>
        <w:t xml:space="preserve">6.6.2 </w:t>
      </w:r>
      <w:r>
        <w:rPr>
          <w:rFonts w:hint="eastAsia" w:ascii="Times New Roman" w:hAnsi="Times New Roman" w:cs="Times New Roman"/>
          <w:szCs w:val="21"/>
        </w:rPr>
        <w:t xml:space="preserve"> </w:t>
      </w:r>
      <w:r>
        <w:rPr>
          <w:rFonts w:hint="eastAsia" w:ascii="黑体" w:hAnsi="黑体" w:eastAsia="黑体"/>
          <w:bCs/>
          <w:szCs w:val="21"/>
        </w:rPr>
        <w:t>螺捕获</w:t>
      </w:r>
    </w:p>
    <w:p>
      <w:pPr>
        <w:pStyle w:val="13"/>
        <w:overflowPunct w:val="0"/>
        <w:snapToGrid w:val="0"/>
        <w:spacing w:line="360" w:lineRule="auto"/>
        <w:rPr>
          <w:rFonts w:ascii="Times New Roman" w:hAnsi="Times New Roman" w:cs="Times New Roman"/>
          <w:snapToGrid w:val="0"/>
          <w:szCs w:val="21"/>
        </w:rPr>
      </w:pPr>
      <w:r>
        <w:rPr>
          <w:rFonts w:ascii="Times New Roman" w:hAnsi="Times New Roman" w:cs="Times New Roman"/>
          <w:snapToGrid w:val="0"/>
          <w:szCs w:val="21"/>
        </w:rPr>
        <w:t xml:space="preserve">6.6.2.1 </w:t>
      </w:r>
      <w:r>
        <w:rPr>
          <w:rFonts w:hint="eastAsia" w:ascii="Times New Roman" w:hAnsi="Times New Roman" w:cs="Times New Roman"/>
          <w:snapToGrid w:val="0"/>
          <w:szCs w:val="21"/>
        </w:rPr>
        <w:t xml:space="preserve"> </w:t>
      </w:r>
      <w:r>
        <w:rPr>
          <w:rFonts w:hint="eastAsia" w:ascii="黑体" w:hAnsi="黑体" w:eastAsia="黑体"/>
          <w:bCs/>
          <w:szCs w:val="21"/>
        </w:rPr>
        <w:t>时间</w:t>
      </w:r>
    </w:p>
    <w:p>
      <w:pPr>
        <w:pStyle w:val="13"/>
        <w:overflowPunct w:val="0"/>
        <w:snapToGrid w:val="0"/>
        <w:spacing w:line="360" w:lineRule="auto"/>
        <w:ind w:firstLine="420" w:firstLineChars="200"/>
        <w:rPr>
          <w:rFonts w:ascii="Times New Roman" w:hAnsi="Times New Roman" w:cs="Times New Roman"/>
          <w:snapToGrid w:val="0"/>
          <w:szCs w:val="21"/>
        </w:rPr>
      </w:pPr>
      <w:r>
        <w:rPr>
          <w:rFonts w:hint="eastAsia" w:ascii="Times New Roman" w:hAnsi="Times New Roman" w:cs="Times New Roman"/>
          <w:snapToGrid w:val="0"/>
          <w:szCs w:val="21"/>
        </w:rPr>
        <w:t>养殖</w:t>
      </w:r>
      <w:r>
        <w:rPr>
          <w:rFonts w:ascii="Times New Roman" w:hAnsi="Times New Roman" w:cs="Times New Roman"/>
          <w:snapToGrid w:val="0"/>
          <w:szCs w:val="21"/>
        </w:rPr>
        <w:t>120 d~150 d</w:t>
      </w:r>
      <w:r>
        <w:rPr>
          <w:rFonts w:hint="eastAsia" w:ascii="Times New Roman" w:hAnsi="Times New Roman" w:cs="Times New Roman"/>
          <w:snapToGrid w:val="0"/>
          <w:szCs w:val="21"/>
        </w:rPr>
        <w:t>后，即可分批捕捞上市。</w:t>
      </w:r>
    </w:p>
    <w:p>
      <w:pPr>
        <w:pStyle w:val="13"/>
        <w:overflowPunct w:val="0"/>
        <w:snapToGrid w:val="0"/>
        <w:spacing w:line="360" w:lineRule="auto"/>
        <w:rPr>
          <w:rFonts w:ascii="Times New Roman" w:hAnsi="Times New Roman" w:cs="Times New Roman"/>
          <w:snapToGrid w:val="0"/>
          <w:szCs w:val="21"/>
        </w:rPr>
      </w:pPr>
      <w:r>
        <w:rPr>
          <w:rFonts w:ascii="Times New Roman" w:hAnsi="Times New Roman" w:cs="Times New Roman"/>
          <w:snapToGrid w:val="0"/>
          <w:szCs w:val="21"/>
        </w:rPr>
        <w:t xml:space="preserve">6.6.2.1 </w:t>
      </w:r>
      <w:r>
        <w:rPr>
          <w:rFonts w:hint="eastAsia" w:ascii="Times New Roman" w:hAnsi="Times New Roman" w:cs="Times New Roman"/>
          <w:snapToGrid w:val="0"/>
          <w:szCs w:val="21"/>
        </w:rPr>
        <w:t xml:space="preserve"> </w:t>
      </w:r>
      <w:r>
        <w:rPr>
          <w:rFonts w:hint="eastAsia" w:ascii="黑体" w:hAnsi="黑体" w:eastAsia="黑体"/>
          <w:bCs/>
          <w:szCs w:val="21"/>
        </w:rPr>
        <w:t>方法</w:t>
      </w:r>
    </w:p>
    <w:p>
      <w:pPr>
        <w:pStyle w:val="13"/>
        <w:overflowPunct w:val="0"/>
        <w:snapToGrid w:val="0"/>
        <w:spacing w:line="360" w:lineRule="auto"/>
        <w:ind w:firstLine="420" w:firstLineChars="200"/>
        <w:rPr>
          <w:rFonts w:ascii="Times New Roman" w:hAnsi="Times New Roman" w:cs="Times New Roman"/>
          <w:snapToGrid w:val="0"/>
          <w:szCs w:val="21"/>
        </w:rPr>
      </w:pPr>
      <w:r>
        <w:rPr>
          <w:rFonts w:hint="eastAsia" w:ascii="Times New Roman" w:hAnsi="Times New Roman" w:cs="Times New Roman"/>
          <w:snapToGrid w:val="0"/>
          <w:szCs w:val="21"/>
        </w:rPr>
        <w:t>水稻收割前</w:t>
      </w:r>
      <w:r>
        <w:rPr>
          <w:rFonts w:ascii="Times New Roman" w:hAnsi="Times New Roman" w:cs="Times New Roman"/>
          <w:snapToGrid w:val="0"/>
          <w:szCs w:val="21"/>
        </w:rPr>
        <w:t>10</w:t>
      </w:r>
      <w:r>
        <w:rPr>
          <w:rFonts w:hint="eastAsia" w:ascii="Times New Roman" w:hAnsi="Times New Roman" w:cs="Times New Roman"/>
          <w:snapToGrid w:val="0"/>
          <w:szCs w:val="21"/>
        </w:rPr>
        <w:t xml:space="preserve"> </w:t>
      </w:r>
      <w:r>
        <w:rPr>
          <w:rFonts w:ascii="Times New Roman" w:hAnsi="Times New Roman" w:cs="Times New Roman"/>
          <w:snapToGrid w:val="0"/>
          <w:szCs w:val="21"/>
        </w:rPr>
        <w:t>d~15</w:t>
      </w:r>
      <w:r>
        <w:rPr>
          <w:rFonts w:hint="eastAsia" w:ascii="Times New Roman" w:hAnsi="Times New Roman" w:cs="Times New Roman"/>
          <w:snapToGrid w:val="0"/>
          <w:szCs w:val="21"/>
        </w:rPr>
        <w:t xml:space="preserve"> </w:t>
      </w:r>
      <w:r>
        <w:rPr>
          <w:rFonts w:ascii="Times New Roman" w:hAnsi="Times New Roman" w:cs="Times New Roman"/>
          <w:snapToGrid w:val="0"/>
          <w:szCs w:val="21"/>
        </w:rPr>
        <w:t>d</w:t>
      </w:r>
      <w:r>
        <w:rPr>
          <w:rFonts w:hint="eastAsia" w:ascii="Times New Roman" w:hAnsi="Times New Roman" w:cs="Times New Roman"/>
          <w:snapToGrid w:val="0"/>
          <w:szCs w:val="21"/>
        </w:rPr>
        <w:t>停止投喂饲料，并缓慢排水，保留水深</w:t>
      </w:r>
      <w:r>
        <w:rPr>
          <w:rFonts w:ascii="Times New Roman" w:hAnsi="Times New Roman" w:cs="Times New Roman"/>
          <w:snapToGrid w:val="0"/>
          <w:szCs w:val="21"/>
        </w:rPr>
        <w:t>10</w:t>
      </w:r>
      <w:r>
        <w:rPr>
          <w:rFonts w:hint="eastAsia" w:ascii="Times New Roman" w:hAnsi="Times New Roman" w:cs="Times New Roman"/>
          <w:snapToGrid w:val="0"/>
          <w:szCs w:val="21"/>
        </w:rPr>
        <w:t xml:space="preserve"> </w:t>
      </w:r>
      <w:r>
        <w:rPr>
          <w:rFonts w:ascii="Times New Roman" w:hAnsi="Times New Roman" w:cs="Times New Roman"/>
          <w:snapToGrid w:val="0"/>
          <w:szCs w:val="21"/>
        </w:rPr>
        <w:t>cm</w:t>
      </w:r>
      <w:r>
        <w:rPr>
          <w:rFonts w:hint="eastAsia" w:ascii="Times New Roman" w:hAnsi="Times New Roman" w:cs="Times New Roman"/>
          <w:snapToGrid w:val="0"/>
          <w:szCs w:val="21"/>
        </w:rPr>
        <w:t>，然后沿稻田四周距田埂内侧</w:t>
      </w:r>
      <w:r>
        <w:rPr>
          <w:rFonts w:ascii="Times New Roman" w:hAnsi="Times New Roman" w:cs="Times New Roman"/>
          <w:snapToGrid w:val="0"/>
          <w:szCs w:val="21"/>
        </w:rPr>
        <w:t>1</w:t>
      </w:r>
      <w:r>
        <w:rPr>
          <w:rFonts w:hint="eastAsia" w:ascii="Times New Roman" w:hAnsi="Times New Roman" w:cs="Times New Roman"/>
          <w:snapToGrid w:val="0"/>
          <w:szCs w:val="21"/>
        </w:rPr>
        <w:t xml:space="preserve"> </w:t>
      </w:r>
      <w:r>
        <w:rPr>
          <w:rFonts w:ascii="Times New Roman" w:hAnsi="Times New Roman" w:cs="Times New Roman"/>
          <w:snapToGrid w:val="0"/>
          <w:szCs w:val="21"/>
        </w:rPr>
        <w:t>m</w:t>
      </w:r>
      <w:r>
        <w:rPr>
          <w:rFonts w:hint="eastAsia" w:ascii="Times New Roman" w:hAnsi="Times New Roman" w:cs="Times New Roman"/>
          <w:snapToGrid w:val="0"/>
          <w:szCs w:val="21"/>
        </w:rPr>
        <w:t>处投放用面粉次粉与发酵秸秆或炒米糠做成的诱捕饲料团块，每隔</w:t>
      </w:r>
      <w:r>
        <w:rPr>
          <w:rFonts w:ascii="Times New Roman" w:hAnsi="Times New Roman" w:cs="Times New Roman"/>
          <w:snapToGrid w:val="0"/>
          <w:szCs w:val="21"/>
        </w:rPr>
        <w:t>1</w:t>
      </w:r>
      <w:r>
        <w:rPr>
          <w:rFonts w:hint="eastAsia" w:ascii="Times New Roman" w:hAnsi="Times New Roman" w:cs="Times New Roman"/>
          <w:snapToGrid w:val="0"/>
          <w:szCs w:val="21"/>
        </w:rPr>
        <w:t xml:space="preserve"> </w:t>
      </w:r>
      <w:r>
        <w:rPr>
          <w:rFonts w:ascii="Times New Roman" w:hAnsi="Times New Roman" w:cs="Times New Roman"/>
          <w:snapToGrid w:val="0"/>
          <w:szCs w:val="21"/>
        </w:rPr>
        <w:t>m~1.5</w:t>
      </w:r>
      <w:r>
        <w:rPr>
          <w:rFonts w:hint="eastAsia" w:ascii="Times New Roman" w:hAnsi="Times New Roman" w:cs="Times New Roman"/>
          <w:snapToGrid w:val="0"/>
          <w:szCs w:val="21"/>
        </w:rPr>
        <w:t xml:space="preserve"> </w:t>
      </w:r>
      <w:r>
        <w:rPr>
          <w:rFonts w:ascii="Times New Roman" w:hAnsi="Times New Roman" w:cs="Times New Roman"/>
          <w:snapToGrid w:val="0"/>
          <w:szCs w:val="21"/>
        </w:rPr>
        <w:t>m</w:t>
      </w:r>
      <w:r>
        <w:rPr>
          <w:rFonts w:hint="eastAsia" w:ascii="Times New Roman" w:hAnsi="Times New Roman" w:cs="Times New Roman"/>
          <w:snapToGrid w:val="0"/>
          <w:szCs w:val="21"/>
        </w:rPr>
        <w:t>投</w:t>
      </w:r>
      <w:r>
        <w:rPr>
          <w:rFonts w:ascii="Times New Roman" w:hAnsi="Times New Roman" w:cs="Times New Roman"/>
          <w:snapToGrid w:val="0"/>
          <w:szCs w:val="21"/>
        </w:rPr>
        <w:t>1</w:t>
      </w:r>
      <w:r>
        <w:rPr>
          <w:rFonts w:hint="eastAsia" w:ascii="Times New Roman" w:hAnsi="Times New Roman" w:cs="Times New Roman"/>
          <w:snapToGrid w:val="0"/>
          <w:szCs w:val="21"/>
        </w:rPr>
        <w:t>团，每天用</w:t>
      </w:r>
      <w:r>
        <w:rPr>
          <w:rFonts w:ascii="Times New Roman" w:hAnsi="Times New Roman" w:cs="Times New Roman"/>
          <w:snapToGrid w:val="0"/>
          <w:szCs w:val="21"/>
        </w:rPr>
        <w:t>7</w:t>
      </w:r>
      <w:r>
        <w:rPr>
          <w:rFonts w:hint="eastAsia" w:ascii="Times New Roman" w:hAnsi="Times New Roman" w:cs="Times New Roman"/>
          <w:snapToGrid w:val="0"/>
          <w:szCs w:val="21"/>
        </w:rPr>
        <w:t>目尼龙筛绢手抄网抄捕螺</w:t>
      </w:r>
      <w:r>
        <w:rPr>
          <w:rFonts w:ascii="Times New Roman" w:hAnsi="Times New Roman" w:cs="Times New Roman"/>
          <w:snapToGrid w:val="0"/>
          <w:szCs w:val="21"/>
        </w:rPr>
        <w:t>2~3</w:t>
      </w:r>
      <w:r>
        <w:rPr>
          <w:rFonts w:hint="eastAsia" w:ascii="Times New Roman" w:hAnsi="Times New Roman" w:cs="Times New Roman"/>
          <w:snapToGrid w:val="0"/>
          <w:szCs w:val="21"/>
        </w:rPr>
        <w:t>次。</w:t>
      </w:r>
    </w:p>
    <w:p>
      <w:pPr>
        <w:pStyle w:val="13"/>
        <w:overflowPunct w:val="0"/>
        <w:snapToGrid w:val="0"/>
        <w:spacing w:before="156" w:beforeLines="50" w:after="156" w:afterLines="50"/>
        <w:rPr>
          <w:rFonts w:ascii="黑体" w:hAnsi="黑体" w:eastAsia="黑体"/>
          <w:szCs w:val="21"/>
        </w:rPr>
      </w:pPr>
      <w:r>
        <w:rPr>
          <w:rFonts w:ascii="Times New Roman" w:hAnsi="Times New Roman" w:eastAsia="黑体" w:cs="Times New Roman"/>
          <w:szCs w:val="21"/>
        </w:rPr>
        <w:t>7</w:t>
      </w:r>
      <w:r>
        <w:rPr>
          <w:rFonts w:hint="eastAsia" w:ascii="黑体" w:hAnsi="黑体" w:eastAsia="黑体"/>
          <w:szCs w:val="21"/>
        </w:rPr>
        <w:t xml:space="preserve">  </w:t>
      </w:r>
      <w:r>
        <w:rPr>
          <w:rFonts w:hint="eastAsia" w:ascii="黑体" w:hAnsi="黑体" w:eastAsia="黑体"/>
          <w:bCs/>
          <w:szCs w:val="21"/>
        </w:rPr>
        <w:t>档案管理</w:t>
      </w:r>
    </w:p>
    <w:p>
      <w:pPr>
        <w:pStyle w:val="68"/>
        <w:overflowPunct w:val="0"/>
        <w:snapToGrid w:val="0"/>
        <w:spacing w:before="0" w:beforeLines="0" w:after="0" w:afterLines="0" w:line="300" w:lineRule="auto"/>
        <w:ind w:firstLine="420" w:firstLineChars="200"/>
        <w:rPr>
          <w:rFonts w:hint="eastAsia" w:ascii="宋体" w:hAnsi="宋体" w:eastAsia="宋体"/>
          <w:szCs w:val="21"/>
        </w:rPr>
      </w:pPr>
      <w:r>
        <w:rPr>
          <w:rFonts w:hint="eastAsia" w:ascii="宋体" w:hAnsi="宋体" w:eastAsia="宋体"/>
          <w:szCs w:val="21"/>
        </w:rPr>
        <w:t>稻螺共生全程应做好生产与管理记录并建档保存，留存</w:t>
      </w:r>
      <w:r>
        <w:rPr>
          <w:rFonts w:ascii="Times New Roman" w:eastAsia="宋体"/>
          <w:szCs w:val="21"/>
        </w:rPr>
        <w:t>2</w:t>
      </w:r>
      <w:r>
        <w:rPr>
          <w:rFonts w:hint="eastAsia" w:ascii="宋体" w:hAnsi="宋体" w:eastAsia="宋体"/>
          <w:szCs w:val="21"/>
        </w:rPr>
        <w:t>年以上。</w:t>
      </w:r>
    </w:p>
    <w:p>
      <w:pPr>
        <w:rPr>
          <w:rFonts w:hint="eastAsia" w:ascii="宋体" w:hAnsi="宋体" w:eastAsia="宋体"/>
          <w:szCs w:val="21"/>
        </w:rPr>
      </w:pPr>
    </w:p>
    <w:p>
      <w:pPr>
        <w:rPr>
          <w:rFonts w:hint="eastAsia" w:ascii="宋体" w:hAnsi="宋体" w:eastAsia="宋体"/>
          <w:szCs w:val="21"/>
        </w:rPr>
        <w:sectPr>
          <w:headerReference r:id="rId7" w:type="default"/>
          <w:footerReference r:id="rId8" w:type="default"/>
          <w:pgSz w:w="11906" w:h="16838"/>
          <w:pgMar w:top="1440" w:right="1800" w:bottom="1440" w:left="1800" w:header="851" w:footer="992" w:gutter="0"/>
          <w:cols w:space="425" w:num="1"/>
          <w:docGrid w:type="lines" w:linePitch="312" w:charSpace="0"/>
        </w:sectPr>
      </w:pPr>
    </w:p>
    <w:p>
      <w:pPr>
        <w:numPr>
          <w:ilvl w:val="0"/>
          <w:numId w:val="0"/>
        </w:numPr>
        <w:overflowPunct w:val="0"/>
        <w:snapToGrid w:val="0"/>
        <w:spacing w:before="0" w:beforeLines="0" w:after="0" w:afterLines="0" w:line="300" w:lineRule="auto"/>
        <w:jc w:val="center"/>
        <w:rPr>
          <w:rFonts w:hint="eastAsia" w:ascii="Times New Roman"/>
          <w:szCs w:val="21"/>
        </w:rPr>
      </w:pPr>
      <w:r>
        <w:rPr>
          <w:rFonts w:hint="eastAsia" w:ascii="Times New Roman"/>
          <w:szCs w:val="21"/>
        </w:rPr>
        <w:br w:type="page"/>
      </w:r>
    </w:p>
    <w:p>
      <w:pPr>
        <w:pStyle w:val="77"/>
        <w:numPr>
          <w:ilvl w:val="0"/>
          <w:numId w:val="0"/>
        </w:numPr>
        <w:overflowPunct w:val="0"/>
        <w:snapToGrid w:val="0"/>
        <w:spacing w:before="0" w:beforeLines="0" w:after="0" w:afterLines="0" w:line="300" w:lineRule="auto"/>
        <w:jc w:val="center"/>
        <w:rPr>
          <w:rFonts w:ascii="Times New Roman"/>
          <w:szCs w:val="21"/>
        </w:rPr>
      </w:pPr>
      <w:r>
        <w:rPr>
          <w:rFonts w:hint="eastAsia" w:ascii="Times New Roman"/>
          <w:szCs w:val="21"/>
        </w:rPr>
        <w:t xml:space="preserve">附 </w:t>
      </w:r>
      <w:r>
        <w:rPr>
          <w:rFonts w:ascii="Times New Roman"/>
          <w:szCs w:val="21"/>
        </w:rPr>
        <w:t xml:space="preserve"> </w:t>
      </w:r>
      <w:r>
        <w:rPr>
          <w:rFonts w:hint="eastAsia" w:ascii="Times New Roman"/>
          <w:szCs w:val="21"/>
        </w:rPr>
        <w:t>录</w:t>
      </w:r>
      <w:r>
        <w:rPr>
          <w:rFonts w:ascii="Times New Roman"/>
          <w:szCs w:val="21"/>
        </w:rPr>
        <w:t xml:space="preserve"> </w:t>
      </w:r>
      <w:r>
        <w:rPr>
          <w:rFonts w:hint="eastAsia" w:ascii="Times New Roman"/>
          <w:szCs w:val="21"/>
        </w:rPr>
        <w:t xml:space="preserve"> </w:t>
      </w:r>
      <w:r>
        <w:rPr>
          <w:rFonts w:ascii="Times New Roman"/>
          <w:szCs w:val="21"/>
        </w:rPr>
        <w:t>A</w:t>
      </w:r>
    </w:p>
    <w:p>
      <w:pPr>
        <w:pStyle w:val="75"/>
        <w:overflowPunct w:val="0"/>
        <w:snapToGrid w:val="0"/>
        <w:spacing w:line="300" w:lineRule="auto"/>
        <w:ind w:left="0" w:leftChars="0" w:firstLine="0" w:firstLineChars="0"/>
        <w:jc w:val="center"/>
        <w:rPr>
          <w:rFonts w:ascii="Times New Roman" w:eastAsia="黑体"/>
          <w:szCs w:val="24"/>
        </w:rPr>
      </w:pPr>
      <w:r>
        <w:rPr>
          <w:rFonts w:ascii="Times New Roman" w:eastAsia="黑体"/>
          <w:szCs w:val="24"/>
        </w:rPr>
        <w:t>(</w:t>
      </w:r>
      <w:r>
        <w:rPr>
          <w:rFonts w:hint="eastAsia" w:ascii="Times New Roman" w:eastAsia="黑体"/>
          <w:szCs w:val="24"/>
        </w:rPr>
        <w:t>资料性</w:t>
      </w:r>
      <w:r>
        <w:rPr>
          <w:rFonts w:ascii="Times New Roman" w:eastAsia="黑体"/>
          <w:szCs w:val="24"/>
        </w:rPr>
        <w:t>)</w:t>
      </w:r>
    </w:p>
    <w:p>
      <w:pPr>
        <w:pStyle w:val="75"/>
        <w:overflowPunct w:val="0"/>
        <w:snapToGrid w:val="0"/>
        <w:spacing w:after="312" w:afterLines="100" w:line="300" w:lineRule="auto"/>
        <w:ind w:left="0" w:leftChars="0" w:firstLine="0" w:firstLineChars="0"/>
        <w:jc w:val="center"/>
        <w:rPr>
          <w:rFonts w:ascii="Times New Roman" w:eastAsia="黑体"/>
          <w:szCs w:val="21"/>
        </w:rPr>
      </w:pPr>
      <w:r>
        <w:rPr>
          <w:rFonts w:hint="eastAsia" w:ascii="Times New Roman" w:eastAsia="黑体"/>
          <w:szCs w:val="21"/>
        </w:rPr>
        <w:t>稻渔沟坑比速算系统</w:t>
      </w:r>
      <w:r>
        <w:rPr>
          <w:rFonts w:ascii="Times New Roman" w:eastAsia="黑体"/>
          <w:szCs w:val="21"/>
        </w:rPr>
        <w:t>APP</w:t>
      </w:r>
      <w:r>
        <w:rPr>
          <w:rFonts w:hint="eastAsia" w:ascii="Times New Roman" w:eastAsia="黑体"/>
          <w:szCs w:val="21"/>
        </w:rPr>
        <w:t>二维码</w:t>
      </w:r>
    </w:p>
    <w:p>
      <w:pPr>
        <w:pStyle w:val="75"/>
        <w:overflowPunct w:val="0"/>
        <w:snapToGrid w:val="0"/>
        <w:spacing w:line="300" w:lineRule="auto"/>
        <w:ind w:firstLine="420"/>
        <w:rPr>
          <w:rFonts w:hAnsi="宋体"/>
          <w:szCs w:val="21"/>
        </w:rPr>
      </w:pPr>
      <w:r>
        <w:rPr>
          <w:rFonts w:hint="eastAsia" w:hAnsi="宋体"/>
          <w:szCs w:val="21"/>
        </w:rPr>
        <w:t>稻渔沟坑比速算系统</w:t>
      </w:r>
      <w:r>
        <w:rPr>
          <w:rFonts w:ascii="Times New Roman"/>
          <w:szCs w:val="21"/>
        </w:rPr>
        <w:t>APP</w:t>
      </w:r>
      <w:r>
        <w:rPr>
          <w:rFonts w:hint="eastAsia" w:hAnsi="宋体"/>
          <w:szCs w:val="21"/>
        </w:rPr>
        <w:t>二维码（安卓</w:t>
      </w:r>
      <w:r>
        <w:rPr>
          <w:rFonts w:ascii="Arial" w:hAnsi="Arial" w:cs="Arial"/>
          <w:color w:val="333333"/>
          <w:sz w:val="20"/>
          <w:shd w:val="clear" w:color="auto" w:fill="FFFFFF"/>
        </w:rPr>
        <w:t>Android</w:t>
      </w:r>
      <w:r>
        <w:rPr>
          <w:rFonts w:hint="eastAsia" w:hAnsi="宋体"/>
          <w:szCs w:val="21"/>
        </w:rPr>
        <w:t>系统手机适用）见图</w:t>
      </w:r>
      <w:r>
        <w:rPr>
          <w:rFonts w:ascii="Times New Roman"/>
          <w:szCs w:val="21"/>
        </w:rPr>
        <w:t>A.1</w:t>
      </w:r>
      <w:r>
        <w:rPr>
          <w:rFonts w:hint="eastAsia" w:hAnsi="宋体"/>
          <w:szCs w:val="21"/>
        </w:rPr>
        <w:t>。</w:t>
      </w:r>
    </w:p>
    <w:p>
      <w:pPr>
        <w:pStyle w:val="75"/>
        <w:overflowPunct w:val="0"/>
        <w:snapToGrid w:val="0"/>
        <w:spacing w:line="300" w:lineRule="auto"/>
        <w:ind w:firstLine="420"/>
      </w:pPr>
      <w:r>
        <w:rPr>
          <w:i/>
        </w:rPr>
        <w:drawing>
          <wp:anchor distT="0" distB="0" distL="114300" distR="114300" simplePos="0" relativeHeight="251669504" behindDoc="0" locked="0" layoutInCell="1" allowOverlap="1">
            <wp:simplePos x="0" y="0"/>
            <wp:positionH relativeFrom="column">
              <wp:posOffset>643890</wp:posOffset>
            </wp:positionH>
            <wp:positionV relativeFrom="paragraph">
              <wp:posOffset>334010</wp:posOffset>
            </wp:positionV>
            <wp:extent cx="3950970" cy="3950970"/>
            <wp:effectExtent l="0" t="0" r="0" b="0"/>
            <wp:wrapTopAndBottom/>
            <wp:docPr id="15" name="图片 1" descr="C:\Users\ADMINI~1\AppData\Local\Temp\WeChat Files\d3cd97228028d365fec124526ebef4c.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5" name="图片 1" descr="C:\Users\ADMINI~1\AppData\Local\Temp\WeChat Files\d3cd97228028d365fec124526ebef4c.png"/>
                    <pic:cNvPicPr>
                      <a:picLocks noChangeAspect="true" noChangeArrowheads="true"/>
                    </pic:cNvPicPr>
                  </pic:nvPicPr>
                  <pic:blipFill>
                    <a:blip r:embed="rId10" cstate="print">
                      <a:extLst>
                        <a:ext uri="{28A0092B-C50C-407E-A947-70E740481C1C}">
                          <a14:useLocalDpi xmlns:a14="http://schemas.microsoft.com/office/drawing/2010/main" val="false"/>
                        </a:ext>
                      </a:extLst>
                    </a:blip>
                    <a:srcRect/>
                    <a:stretch>
                      <a:fillRect/>
                    </a:stretch>
                  </pic:blipFill>
                  <pic:spPr>
                    <a:xfrm>
                      <a:off x="0" y="0"/>
                      <a:ext cx="3950970" cy="3950970"/>
                    </a:xfrm>
                    <a:prstGeom prst="rect">
                      <a:avLst/>
                    </a:prstGeom>
                    <a:noFill/>
                    <a:ln w="9525">
                      <a:noFill/>
                      <a:miter lim="800000"/>
                      <a:headEnd/>
                      <a:tailEnd/>
                    </a:ln>
                  </pic:spPr>
                </pic:pic>
              </a:graphicData>
            </a:graphic>
          </wp:anchor>
        </w:drawing>
      </w:r>
    </w:p>
    <w:p>
      <w:pPr>
        <w:pStyle w:val="75"/>
        <w:overflowPunct w:val="0"/>
        <w:snapToGrid w:val="0"/>
        <w:spacing w:line="300" w:lineRule="auto"/>
        <w:ind w:firstLine="420"/>
        <w:rPr>
          <w:i/>
        </w:rPr>
      </w:pPr>
    </w:p>
    <w:p>
      <w:pPr>
        <w:pStyle w:val="75"/>
        <w:overflowPunct w:val="0"/>
        <w:snapToGrid w:val="0"/>
        <w:spacing w:before="156" w:beforeLines="50" w:after="156" w:afterLines="50" w:line="300" w:lineRule="auto"/>
        <w:ind w:firstLine="174" w:firstLineChars="83"/>
        <w:jc w:val="center"/>
        <w:rPr>
          <w:rFonts w:hAnsi="宋体"/>
          <w:iCs/>
          <w:szCs w:val="22"/>
        </w:rPr>
      </w:pPr>
      <w:r>
        <w:rPr>
          <w:rFonts w:hint="eastAsia" w:hAnsi="宋体"/>
          <w:iCs/>
          <w:szCs w:val="22"/>
        </w:rPr>
        <w:t>图</w:t>
      </w:r>
      <w:r>
        <w:rPr>
          <w:rFonts w:ascii="Times New Roman"/>
          <w:iCs/>
          <w:szCs w:val="22"/>
        </w:rPr>
        <w:t>A.1</w:t>
      </w:r>
      <w:r>
        <w:rPr>
          <w:rFonts w:hAnsi="宋体"/>
          <w:iCs/>
          <w:szCs w:val="22"/>
        </w:rPr>
        <w:t xml:space="preserve"> 稻渔沟坑比速算系统</w:t>
      </w:r>
      <w:r>
        <w:rPr>
          <w:rFonts w:ascii="Times New Roman"/>
          <w:iCs/>
          <w:szCs w:val="22"/>
        </w:rPr>
        <w:t>APP</w:t>
      </w:r>
      <w:r>
        <w:rPr>
          <w:rFonts w:hint="eastAsia" w:hAnsi="宋体"/>
          <w:iCs/>
          <w:szCs w:val="22"/>
        </w:rPr>
        <w:t>二维码</w:t>
      </w:r>
    </w:p>
    <w:p>
      <w:pPr>
        <w:overflowPunct w:val="0"/>
        <w:snapToGrid w:val="0"/>
        <w:spacing w:line="300" w:lineRule="auto"/>
        <w:jc w:val="center"/>
      </w:pPr>
    </w:p>
    <w:p>
      <w:pPr>
        <w:widowControl/>
        <w:overflowPunct w:val="0"/>
        <w:snapToGrid w:val="0"/>
        <w:spacing w:line="300" w:lineRule="auto"/>
        <w:jc w:val="left"/>
      </w:pPr>
      <w:r>
        <w:br w:type="page"/>
      </w:r>
    </w:p>
    <w:p>
      <w:pPr>
        <w:pStyle w:val="77"/>
        <w:numPr>
          <w:ilvl w:val="0"/>
          <w:numId w:val="0"/>
        </w:numPr>
        <w:overflowPunct w:val="0"/>
        <w:snapToGrid w:val="0"/>
        <w:spacing w:before="0" w:beforeLines="0" w:after="0" w:afterLines="0" w:line="300" w:lineRule="auto"/>
        <w:rPr>
          <w:rFonts w:ascii="Times New Roman"/>
          <w:szCs w:val="21"/>
        </w:rPr>
      </w:pPr>
      <w:r>
        <w:rPr>
          <w:rFonts w:hint="eastAsia" w:ascii="Times New Roman"/>
          <w:szCs w:val="21"/>
        </w:rPr>
        <w:t xml:space="preserve">附 </w:t>
      </w:r>
      <w:r>
        <w:rPr>
          <w:rFonts w:ascii="Times New Roman"/>
          <w:szCs w:val="21"/>
        </w:rPr>
        <w:t xml:space="preserve"> </w:t>
      </w:r>
      <w:r>
        <w:rPr>
          <w:rFonts w:hint="eastAsia" w:ascii="Times New Roman"/>
          <w:szCs w:val="21"/>
        </w:rPr>
        <w:t xml:space="preserve">录 </w:t>
      </w:r>
      <w:r>
        <w:rPr>
          <w:rFonts w:ascii="Times New Roman"/>
          <w:szCs w:val="21"/>
        </w:rPr>
        <w:t xml:space="preserve"> B</w:t>
      </w:r>
    </w:p>
    <w:p>
      <w:pPr>
        <w:pStyle w:val="75"/>
        <w:overflowPunct w:val="0"/>
        <w:snapToGrid w:val="0"/>
        <w:spacing w:line="300" w:lineRule="auto"/>
        <w:ind w:firstLine="0" w:firstLineChars="0"/>
        <w:jc w:val="center"/>
        <w:rPr>
          <w:rFonts w:ascii="Times New Roman" w:eastAsia="黑体"/>
          <w:szCs w:val="21"/>
        </w:rPr>
      </w:pPr>
      <w:r>
        <w:rPr>
          <w:rFonts w:ascii="Times New Roman" w:eastAsia="黑体"/>
          <w:szCs w:val="21"/>
        </w:rPr>
        <w:t>(</w:t>
      </w:r>
      <w:r>
        <w:rPr>
          <w:rFonts w:hint="eastAsia" w:ascii="Times New Roman" w:eastAsia="黑体"/>
          <w:szCs w:val="21"/>
        </w:rPr>
        <w:t>资料性</w:t>
      </w:r>
      <w:r>
        <w:rPr>
          <w:rFonts w:ascii="Times New Roman" w:eastAsia="黑体"/>
          <w:szCs w:val="21"/>
        </w:rPr>
        <w:t>)</w:t>
      </w:r>
    </w:p>
    <w:p>
      <w:pPr>
        <w:pStyle w:val="75"/>
        <w:overflowPunct w:val="0"/>
        <w:snapToGrid w:val="0"/>
        <w:spacing w:line="300" w:lineRule="auto"/>
        <w:ind w:firstLine="0" w:firstLineChars="0"/>
        <w:jc w:val="center"/>
        <w:rPr>
          <w:rFonts w:ascii="Times New Roman" w:eastAsia="黑体"/>
          <w:szCs w:val="21"/>
        </w:rPr>
      </w:pPr>
      <w:r>
        <w:rPr>
          <w:rFonts w:hint="eastAsia" w:ascii="Times New Roman" w:eastAsia="黑体"/>
          <w:szCs w:val="21"/>
        </w:rPr>
        <w:t>稻田水稻种植式样</w:t>
      </w:r>
    </w:p>
    <w:p>
      <w:pPr>
        <w:pStyle w:val="75"/>
        <w:overflowPunct w:val="0"/>
        <w:snapToGrid w:val="0"/>
        <w:spacing w:line="300" w:lineRule="auto"/>
        <w:ind w:firstLine="0" w:firstLineChars="0"/>
        <w:jc w:val="center"/>
        <w:rPr>
          <w:rFonts w:ascii="Times New Roman"/>
          <w:szCs w:val="21"/>
        </w:rPr>
      </w:pPr>
    </w:p>
    <w:p>
      <w:pPr>
        <w:pStyle w:val="75"/>
        <w:overflowPunct w:val="0"/>
        <w:snapToGrid w:val="0"/>
        <w:spacing w:line="300" w:lineRule="auto"/>
        <w:ind w:firstLine="420"/>
        <w:rPr>
          <w:rFonts w:ascii="Times New Roman"/>
          <w:szCs w:val="21"/>
        </w:rPr>
      </w:pPr>
      <w:r>
        <w:rPr>
          <w:rFonts w:ascii="Times New Roman"/>
          <w:szCs w:val="21"/>
        </w:rPr>
        <w:t>水稻种植也可用宽窄行、大垄双行等种植方式，样式见附录B.1</w:t>
      </w:r>
      <w:r>
        <w:rPr>
          <w:rFonts w:hint="eastAsia" w:ascii="Times New Roman"/>
          <w:szCs w:val="21"/>
        </w:rPr>
        <w:t>。</w:t>
      </w:r>
    </w:p>
    <w:p>
      <w:pPr>
        <w:pStyle w:val="68"/>
        <w:overflowPunct w:val="0"/>
        <w:snapToGrid w:val="0"/>
        <w:spacing w:before="312" w:after="312" w:line="300" w:lineRule="auto"/>
        <w:jc w:val="left"/>
      </w:pPr>
      <w:r>
        <w:drawing>
          <wp:inline distT="0" distB="0" distL="0" distR="0">
            <wp:extent cx="5068570" cy="5290820"/>
            <wp:effectExtent l="19050" t="0" r="0" b="0"/>
            <wp:docPr id="14" name="图片 5" descr="Fig 3-1.tif"/>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4" name="图片 5" descr="Fig 3-1.tif"/>
                    <pic:cNvPicPr>
                      <a:picLocks noChangeAspect="true"/>
                    </pic:cNvPicPr>
                  </pic:nvPicPr>
                  <pic:blipFill>
                    <a:blip r:embed="rId11" cstate="print"/>
                    <a:stretch>
                      <a:fillRect/>
                    </a:stretch>
                  </pic:blipFill>
                  <pic:spPr>
                    <a:xfrm>
                      <a:off x="0" y="0"/>
                      <a:ext cx="5068824" cy="5291328"/>
                    </a:xfrm>
                    <a:prstGeom prst="rect">
                      <a:avLst/>
                    </a:prstGeom>
                  </pic:spPr>
                </pic:pic>
              </a:graphicData>
            </a:graphic>
          </wp:inline>
        </w:drawing>
      </w:r>
    </w:p>
    <w:p>
      <w:pPr>
        <w:pStyle w:val="75"/>
        <w:overflowPunct w:val="0"/>
        <w:snapToGrid w:val="0"/>
        <w:spacing w:line="300" w:lineRule="auto"/>
        <w:ind w:firstLine="0" w:firstLineChars="0"/>
        <w:jc w:val="left"/>
      </w:pPr>
      <w:r>
        <w:rPr>
          <w:rFonts w:hint="eastAsia" w:hAnsi="宋体"/>
          <w:szCs w:val="21"/>
        </w:rPr>
        <w:t>注：图中只指示形状，没有面积比例含义。</w:t>
      </w:r>
    </w:p>
    <w:p>
      <w:pPr>
        <w:overflowPunct w:val="0"/>
        <w:snapToGrid w:val="0"/>
        <w:spacing w:line="300" w:lineRule="auto"/>
        <w:jc w:val="center"/>
        <w:rPr>
          <w:rFonts w:ascii="宋体" w:hAnsi="宋体" w:eastAsia="宋体"/>
          <w:iCs/>
          <w:sz w:val="21"/>
          <w:szCs w:val="21"/>
        </w:rPr>
      </w:pPr>
      <w:r>
        <w:rPr>
          <w:rFonts w:hint="eastAsia" w:ascii="宋体" w:hAnsi="宋体" w:eastAsia="宋体"/>
          <w:iCs/>
          <w:sz w:val="21"/>
          <w:szCs w:val="21"/>
        </w:rPr>
        <w:t>图</w:t>
      </w:r>
      <w:r>
        <w:rPr>
          <w:rFonts w:ascii="Times New Roman" w:hAnsi="Times New Roman" w:eastAsia="宋体" w:cs="Times New Roman"/>
          <w:iCs/>
          <w:sz w:val="21"/>
          <w:szCs w:val="21"/>
        </w:rPr>
        <w:t>B.1</w:t>
      </w:r>
      <w:r>
        <w:rPr>
          <w:rFonts w:hint="eastAsia" w:ascii="宋体" w:hAnsi="宋体" w:eastAsia="宋体"/>
          <w:iCs/>
          <w:sz w:val="21"/>
          <w:szCs w:val="21"/>
        </w:rPr>
        <w:t xml:space="preserve"> 稻田水稻种植式样</w:t>
      </w:r>
    </w:p>
    <w:p>
      <w:pPr>
        <w:overflowPunct w:val="0"/>
        <w:snapToGrid w:val="0"/>
        <w:spacing w:line="300" w:lineRule="auto"/>
        <w:jc w:val="center"/>
        <w:rPr>
          <w:rFonts w:ascii="黑体" w:hAnsi="Times New Roman" w:eastAsia="黑体" w:cs="Times New Roman"/>
          <w:kern w:val="0"/>
          <w:szCs w:val="32"/>
        </w:rPr>
        <w:sectPr>
          <w:type w:val="continuous"/>
          <w:pgSz w:w="11906" w:h="16838"/>
          <w:pgMar w:top="1440" w:right="1800" w:bottom="1440" w:left="1800" w:header="851" w:footer="992" w:gutter="0"/>
          <w:cols w:space="425" w:num="1"/>
          <w:docGrid w:type="lines" w:linePitch="312" w:charSpace="0"/>
        </w:sectPr>
      </w:pPr>
    </w:p>
    <w:p>
      <w:pPr>
        <w:overflowPunct w:val="0"/>
        <w:snapToGrid w:val="0"/>
        <w:spacing w:line="300" w:lineRule="auto"/>
        <w:jc w:val="center"/>
        <w:rPr>
          <w:rFonts w:ascii="Times New Roman" w:hAnsi="Times New Roman" w:eastAsia="黑体" w:cs="Times New Roman"/>
          <w:sz w:val="21"/>
          <w:szCs w:val="21"/>
        </w:rPr>
      </w:pPr>
      <w:r>
        <w:rPr>
          <w:rFonts w:hint="eastAsia" w:ascii="Times New Roman" w:hAnsi="Times New Roman" w:eastAsia="黑体" w:cs="Times New Roman"/>
          <w:kern w:val="0"/>
          <w:sz w:val="21"/>
          <w:szCs w:val="21"/>
        </w:rPr>
        <w:t>附</w:t>
      </w:r>
      <w:r>
        <w:rPr>
          <w:rFonts w:ascii="Times New Roman" w:hAnsi="Times New Roman" w:eastAsia="黑体" w:cs="Times New Roman"/>
          <w:kern w:val="0"/>
          <w:sz w:val="21"/>
          <w:szCs w:val="21"/>
        </w:rPr>
        <w:t xml:space="preserve">  </w:t>
      </w:r>
      <w:r>
        <w:rPr>
          <w:rFonts w:hint="eastAsia" w:ascii="Times New Roman" w:hAnsi="Times New Roman" w:eastAsia="黑体" w:cs="Times New Roman"/>
          <w:kern w:val="0"/>
          <w:sz w:val="21"/>
          <w:szCs w:val="21"/>
        </w:rPr>
        <w:t>录</w:t>
      </w:r>
      <w:r>
        <w:rPr>
          <w:rFonts w:ascii="Times New Roman" w:hAnsi="Times New Roman" w:eastAsia="黑体" w:cs="Times New Roman"/>
          <w:kern w:val="0"/>
          <w:sz w:val="21"/>
          <w:szCs w:val="21"/>
        </w:rPr>
        <w:t xml:space="preserve">  C</w:t>
      </w:r>
      <w:r>
        <w:rPr>
          <w:rFonts w:ascii="Times New Roman" w:hAnsi="Times New Roman" w:eastAsia="黑体" w:cs="Times New Roman"/>
          <w:kern w:val="0"/>
          <w:sz w:val="21"/>
          <w:szCs w:val="21"/>
        </w:rPr>
        <w:br w:type="textWrapping"/>
      </w:r>
      <w:r>
        <w:rPr>
          <w:rFonts w:hint="eastAsia" w:ascii="Times New Roman" w:hAnsi="Times New Roman" w:eastAsia="黑体" w:cs="Times New Roman"/>
          <w:sz w:val="21"/>
          <w:szCs w:val="21"/>
        </w:rPr>
        <w:t>（资料性）</w:t>
      </w:r>
    </w:p>
    <w:p>
      <w:pPr>
        <w:pStyle w:val="75"/>
        <w:overflowPunct w:val="0"/>
        <w:snapToGrid w:val="0"/>
        <w:spacing w:line="300" w:lineRule="auto"/>
        <w:ind w:left="0" w:leftChars="0" w:firstLine="0" w:firstLineChars="0"/>
        <w:jc w:val="center"/>
        <w:rPr>
          <w:rFonts w:ascii="Times New Roman"/>
          <w:sz w:val="24"/>
          <w:szCs w:val="24"/>
        </w:rPr>
      </w:pPr>
      <w:r>
        <w:rPr>
          <w:rFonts w:hint="eastAsia" w:ascii="Times New Roman" w:eastAsia="黑体"/>
          <w:szCs w:val="21"/>
        </w:rPr>
        <w:t>不同螺产量模式下饲料和肥料的推荐施用量</w:t>
      </w:r>
    </w:p>
    <w:p>
      <w:pPr>
        <w:pStyle w:val="75"/>
        <w:overflowPunct w:val="0"/>
        <w:snapToGrid w:val="0"/>
        <w:spacing w:before="217" w:beforeLines="50" w:after="217" w:afterLines="50" w:line="300" w:lineRule="auto"/>
        <w:ind w:firstLine="440"/>
        <w:jc w:val="left"/>
        <w:rPr>
          <w:rFonts w:ascii="Times New Roman"/>
          <w:sz w:val="22"/>
          <w:szCs w:val="22"/>
        </w:rPr>
      </w:pPr>
      <w:r>
        <w:rPr>
          <w:rFonts w:hint="eastAsia" w:ascii="Times New Roman"/>
          <w:sz w:val="22"/>
          <w:szCs w:val="22"/>
        </w:rPr>
        <w:t>不同螺产量模式下饲料和肥料的推荐施用量见表</w:t>
      </w:r>
      <w:r>
        <w:rPr>
          <w:rFonts w:ascii="Times New Roman"/>
          <w:sz w:val="22"/>
          <w:szCs w:val="22"/>
        </w:rPr>
        <w:t>C.1</w:t>
      </w:r>
      <w:r>
        <w:rPr>
          <w:rFonts w:hint="eastAsia" w:ascii="Times New Roman"/>
          <w:sz w:val="22"/>
          <w:szCs w:val="22"/>
        </w:rPr>
        <w:t>。</w:t>
      </w:r>
    </w:p>
    <w:p>
      <w:pPr>
        <w:pStyle w:val="75"/>
        <w:overflowPunct w:val="0"/>
        <w:snapToGrid w:val="0"/>
        <w:spacing w:before="217" w:beforeLines="50" w:after="217" w:afterLines="50" w:line="300" w:lineRule="auto"/>
        <w:ind w:firstLine="440"/>
        <w:jc w:val="center"/>
        <w:rPr>
          <w:rFonts w:ascii="Times New Roman"/>
          <w:kern w:val="2"/>
          <w:sz w:val="20"/>
        </w:rPr>
      </w:pPr>
      <w:bookmarkStart w:id="12" w:name="_Hlk179037643"/>
      <w:r>
        <w:rPr>
          <w:rFonts w:hint="eastAsia" w:ascii="Times New Roman"/>
          <w:sz w:val="22"/>
          <w:szCs w:val="22"/>
        </w:rPr>
        <w:t>表</w:t>
      </w:r>
      <w:r>
        <w:rPr>
          <w:rFonts w:ascii="Times New Roman"/>
          <w:sz w:val="22"/>
          <w:szCs w:val="22"/>
        </w:rPr>
        <w:t xml:space="preserve">C.1  </w:t>
      </w:r>
      <w:r>
        <w:rPr>
          <w:rFonts w:hint="eastAsia" w:ascii="Times New Roman"/>
          <w:sz w:val="22"/>
          <w:szCs w:val="22"/>
        </w:rPr>
        <w:t>不同螺产量模式下饲料和肥料的推荐施用量</w:t>
      </w:r>
    </w:p>
    <w:tbl>
      <w:tblPr>
        <w:tblStyle w:val="1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697"/>
        <w:gridCol w:w="670"/>
        <w:gridCol w:w="858"/>
        <w:gridCol w:w="972"/>
        <w:gridCol w:w="1085"/>
        <w:gridCol w:w="1086"/>
        <w:gridCol w:w="1018"/>
        <w:gridCol w:w="1086"/>
        <w:gridCol w:w="105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542" w:type="dxa"/>
            <w:gridSpan w:val="2"/>
            <w:vMerge w:val="restart"/>
            <w:tcBorders>
              <w:left w:val="single" w:color="auto" w:sz="8" w:space="0"/>
              <w:right w:val="single" w:color="auto" w:sz="4" w:space="0"/>
            </w:tcBorders>
            <w:vAlign w:val="center"/>
          </w:tcPr>
          <w:p>
            <w:pPr>
              <w:overflowPunct w:val="0"/>
              <w:snapToGrid w:val="0"/>
              <w:spacing w:line="300" w:lineRule="auto"/>
              <w:jc w:val="center"/>
              <w:rPr>
                <w:rFonts w:ascii="Times New Roman" w:hAnsi="Times New Roman" w:eastAsia="宋体" w:cs="Times New Roman"/>
                <w:sz w:val="20"/>
                <w:szCs w:val="20"/>
              </w:rPr>
            </w:pPr>
            <w:r>
              <w:rPr>
                <w:rFonts w:hint="eastAsia" w:ascii="Times New Roman" w:hAnsi="Times New Roman" w:eastAsia="宋体" w:cs="Times New Roman"/>
                <w:sz w:val="20"/>
                <w:szCs w:val="20"/>
              </w:rPr>
              <w:t>饲料或肥料施用</w:t>
            </w:r>
          </w:p>
        </w:tc>
        <w:tc>
          <w:tcPr>
            <w:tcW w:w="1134" w:type="dxa"/>
            <w:vMerge w:val="restart"/>
            <w:tcBorders>
              <w:left w:val="single" w:color="auto" w:sz="8" w:space="0"/>
              <w:right w:val="single" w:color="auto" w:sz="4" w:space="0"/>
            </w:tcBorders>
            <w:vAlign w:val="center"/>
          </w:tcPr>
          <w:p>
            <w:pPr>
              <w:overflowPunct w:val="0"/>
              <w:snapToGrid w:val="0"/>
              <w:spacing w:line="300" w:lineRule="auto"/>
              <w:jc w:val="center"/>
              <w:rPr>
                <w:rFonts w:ascii="Times New Roman" w:hAnsi="Times New Roman" w:eastAsia="宋体" w:cs="Times New Roman"/>
                <w:sz w:val="20"/>
                <w:szCs w:val="20"/>
              </w:rPr>
            </w:pPr>
            <w:r>
              <w:rPr>
                <w:rFonts w:hint="eastAsia" w:ascii="Times New Roman" w:hAnsi="Times New Roman" w:eastAsia="宋体" w:cs="Times New Roman"/>
                <w:sz w:val="20"/>
                <w:szCs w:val="20"/>
              </w:rPr>
              <w:t>水稻单作田块</w:t>
            </w:r>
          </w:p>
        </w:tc>
        <w:tc>
          <w:tcPr>
            <w:tcW w:w="8255" w:type="dxa"/>
            <w:gridSpan w:val="6"/>
            <w:tcBorders>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sz w:val="20"/>
                <w:szCs w:val="20"/>
              </w:rPr>
            </w:pPr>
            <w:r>
              <w:rPr>
                <w:rFonts w:hint="eastAsia" w:ascii="Times New Roman" w:hAnsi="Times New Roman" w:eastAsia="宋体" w:cs="Times New Roman"/>
                <w:sz w:val="20"/>
                <w:szCs w:val="20"/>
              </w:rPr>
              <w:t>稻螺共生田块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8" w:hRule="atLeast"/>
          <w:jc w:val="center"/>
        </w:trPr>
        <w:tc>
          <w:tcPr>
            <w:tcW w:w="2542" w:type="dxa"/>
            <w:gridSpan w:val="2"/>
            <w:vMerge w:val="continue"/>
            <w:tcBorders>
              <w:left w:val="single" w:color="auto" w:sz="8" w:space="0"/>
              <w:right w:val="single" w:color="auto" w:sz="4" w:space="0"/>
            </w:tcBorders>
            <w:vAlign w:val="center"/>
          </w:tcPr>
          <w:p>
            <w:pPr>
              <w:overflowPunct w:val="0"/>
              <w:snapToGrid w:val="0"/>
              <w:spacing w:line="300" w:lineRule="auto"/>
              <w:jc w:val="left"/>
              <w:rPr>
                <w:rFonts w:ascii="Times New Roman" w:hAnsi="Times New Roman" w:eastAsia="宋体" w:cs="Times New Roman"/>
                <w:sz w:val="20"/>
                <w:szCs w:val="20"/>
              </w:rPr>
            </w:pPr>
          </w:p>
        </w:tc>
        <w:tc>
          <w:tcPr>
            <w:tcW w:w="1134" w:type="dxa"/>
            <w:vMerge w:val="continue"/>
            <w:tcBorders>
              <w:left w:val="single" w:color="auto" w:sz="8" w:space="0"/>
              <w:right w:val="single" w:color="auto" w:sz="4" w:space="0"/>
            </w:tcBorders>
            <w:vAlign w:val="center"/>
          </w:tcPr>
          <w:p>
            <w:pPr>
              <w:overflowPunct w:val="0"/>
              <w:snapToGrid w:val="0"/>
              <w:spacing w:line="300" w:lineRule="auto"/>
              <w:jc w:val="left"/>
              <w:rPr>
                <w:rFonts w:ascii="Times New Roman" w:hAnsi="Times New Roman" w:eastAsia="宋体" w:cs="Times New Roman"/>
                <w:sz w:val="20"/>
                <w:szCs w:val="20"/>
              </w:rPr>
            </w:pPr>
          </w:p>
        </w:tc>
        <w:tc>
          <w:tcPr>
            <w:tcW w:w="4111" w:type="dxa"/>
            <w:gridSpan w:val="3"/>
            <w:tcBorders>
              <w:top w:val="single" w:color="auto" w:sz="4" w:space="0"/>
              <w:left w:val="single" w:color="auto" w:sz="4" w:space="0"/>
              <w:bottom w:val="single" w:color="auto" w:sz="8" w:space="0"/>
            </w:tcBorders>
            <w:vAlign w:val="center"/>
          </w:tcPr>
          <w:p>
            <w:pPr>
              <w:overflowPunct w:val="0"/>
              <w:snapToGrid w:val="0"/>
              <w:spacing w:line="300" w:lineRule="auto"/>
              <w:jc w:val="center"/>
              <w:rPr>
                <w:rFonts w:ascii="Times New Roman" w:hAnsi="Times New Roman" w:eastAsia="宋体" w:cs="Times New Roman"/>
                <w:color w:val="000000"/>
                <w:sz w:val="20"/>
                <w:szCs w:val="20"/>
              </w:rPr>
            </w:pPr>
            <w:r>
              <w:rPr>
                <w:rFonts w:hint="eastAsia" w:ascii="Times New Roman" w:hAnsi="Times New Roman" w:eastAsia="宋体" w:cs="Times New Roman"/>
                <w:sz w:val="20"/>
                <w:szCs w:val="20"/>
              </w:rPr>
              <w:t>圆田螺</w:t>
            </w:r>
            <w:r>
              <w:rPr>
                <w:rFonts w:ascii="Times New Roman" w:hAnsi="Times New Roman" w:eastAsia="宋体" w:cs="Times New Roman"/>
                <w:sz w:val="20"/>
                <w:szCs w:val="20"/>
              </w:rPr>
              <w:t>(</w:t>
            </w:r>
            <w:r>
              <w:rPr>
                <w:rFonts w:hint="eastAsia" w:ascii="Times New Roman" w:hAnsi="Times New Roman" w:eastAsia="宋体" w:cs="Times New Roman"/>
                <w:sz w:val="20"/>
                <w:szCs w:val="20"/>
              </w:rPr>
              <w:t>螺目标产量</w:t>
            </w:r>
            <w:r>
              <w:rPr>
                <w:rFonts w:ascii="Times New Roman" w:hAnsi="Times New Roman" w:eastAsia="宋体" w:cs="Times New Roman"/>
                <w:color w:val="000000"/>
                <w:sz w:val="20"/>
                <w:szCs w:val="20"/>
              </w:rPr>
              <w:t>)</w:t>
            </w:r>
          </w:p>
          <w:p>
            <w:pPr>
              <w:overflowPunct w:val="0"/>
              <w:snapToGrid w:val="0"/>
              <w:spacing w:line="300" w:lineRule="auto"/>
              <w:jc w:val="center"/>
              <w:rPr>
                <w:rFonts w:ascii="Times New Roman" w:hAnsi="Times New Roman" w:eastAsia="宋体" w:cs="Times New Roman"/>
                <w:sz w:val="20"/>
                <w:szCs w:val="20"/>
              </w:rPr>
            </w:pPr>
            <w:r>
              <w:rPr>
                <w:rFonts w:hint="eastAsia" w:ascii="Times New Roman" w:hAnsi="Times New Roman" w:eastAsia="宋体" w:cs="Times New Roman"/>
                <w:color w:val="000000"/>
                <w:kern w:val="0"/>
                <w:sz w:val="20"/>
                <w:szCs w:val="20"/>
                <w:lang w:eastAsia="zh-CN"/>
              </w:rPr>
              <w:t>千克</w:t>
            </w:r>
            <w:r>
              <w:rPr>
                <w:rFonts w:ascii="Times New Roman" w:hAnsi="Times New Roman" w:eastAsia="等线" w:cs="Times New Roman"/>
                <w:color w:val="000000"/>
                <w:kern w:val="0"/>
                <w:sz w:val="20"/>
                <w:szCs w:val="20"/>
              </w:rPr>
              <w:t>/</w:t>
            </w:r>
            <w:r>
              <w:rPr>
                <w:rFonts w:ascii="Times New Roman" w:hAnsi="Times New Roman" w:eastAsia="宋体" w:cs="Times New Roman"/>
                <w:color w:val="000000"/>
                <w:kern w:val="0"/>
                <w:sz w:val="20"/>
                <w:szCs w:val="20"/>
              </w:rPr>
              <w:t>亩</w:t>
            </w:r>
          </w:p>
        </w:tc>
        <w:tc>
          <w:tcPr>
            <w:tcW w:w="4144" w:type="dxa"/>
            <w:gridSpan w:val="3"/>
            <w:tcBorders>
              <w:top w:val="single" w:color="auto" w:sz="4" w:space="0"/>
              <w:left w:val="single" w:color="auto" w:sz="4" w:space="0"/>
            </w:tcBorders>
            <w:vAlign w:val="center"/>
          </w:tcPr>
          <w:p>
            <w:pPr>
              <w:overflowPunct w:val="0"/>
              <w:snapToGrid w:val="0"/>
              <w:spacing w:line="300" w:lineRule="auto"/>
              <w:jc w:val="center"/>
              <w:rPr>
                <w:rFonts w:ascii="Times New Roman" w:hAnsi="Times New Roman" w:eastAsia="宋体" w:cs="Times New Roman"/>
                <w:sz w:val="20"/>
                <w:szCs w:val="20"/>
              </w:rPr>
            </w:pPr>
            <w:r>
              <w:rPr>
                <w:rFonts w:hint="eastAsia" w:ascii="Times New Roman" w:hAnsi="Times New Roman" w:eastAsia="宋体" w:cs="Times New Roman"/>
                <w:sz w:val="20"/>
                <w:szCs w:val="20"/>
              </w:rPr>
              <w:t>环棱螺</w:t>
            </w:r>
            <w:r>
              <w:rPr>
                <w:rFonts w:ascii="Times New Roman" w:hAnsi="Times New Roman" w:eastAsia="宋体" w:cs="Times New Roman"/>
                <w:sz w:val="20"/>
                <w:szCs w:val="20"/>
              </w:rPr>
              <w:t>(</w:t>
            </w:r>
            <w:r>
              <w:rPr>
                <w:rFonts w:hint="eastAsia" w:ascii="Times New Roman" w:hAnsi="Times New Roman" w:eastAsia="宋体" w:cs="Times New Roman"/>
                <w:sz w:val="20"/>
                <w:szCs w:val="20"/>
              </w:rPr>
              <w:t>螺目标产量</w:t>
            </w:r>
            <w:r>
              <w:rPr>
                <w:rFonts w:ascii="Times New Roman" w:hAnsi="Times New Roman" w:eastAsia="宋体" w:cs="Times New Roman"/>
                <w:sz w:val="20"/>
                <w:szCs w:val="20"/>
              </w:rPr>
              <w:t>)</w:t>
            </w:r>
          </w:p>
          <w:p>
            <w:pPr>
              <w:overflowPunct w:val="0"/>
              <w:snapToGrid w:val="0"/>
              <w:spacing w:line="300" w:lineRule="auto"/>
              <w:jc w:val="center"/>
              <w:rPr>
                <w:rFonts w:ascii="Times New Roman" w:hAnsi="Times New Roman" w:eastAsia="宋体" w:cs="Times New Roman"/>
                <w:sz w:val="20"/>
                <w:szCs w:val="20"/>
              </w:rPr>
            </w:pPr>
            <w:r>
              <w:rPr>
                <w:rFonts w:hint="eastAsia" w:ascii="Times New Roman" w:hAnsi="Times New Roman" w:eastAsia="宋体" w:cs="Times New Roman"/>
                <w:sz w:val="20"/>
                <w:szCs w:val="20"/>
                <w:lang w:eastAsia="zh-CN"/>
              </w:rPr>
              <w:t>千克</w:t>
            </w:r>
            <w:r>
              <w:rPr>
                <w:rFonts w:ascii="Times New Roman" w:hAnsi="Times New Roman" w:eastAsia="宋体" w:cs="Times New Roman"/>
                <w:sz w:val="20"/>
                <w:szCs w:val="20"/>
              </w:rPr>
              <w:t>/</w:t>
            </w:r>
            <w:r>
              <w:rPr>
                <w:rFonts w:hint="eastAsia" w:ascii="Times New Roman" w:hAnsi="Times New Roman" w:eastAsia="宋体" w:cs="Times New Roman"/>
                <w:sz w:val="20"/>
                <w:szCs w:val="20"/>
              </w:rPr>
              <w:t>亩</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8" w:hRule="atLeast"/>
          <w:jc w:val="center"/>
        </w:trPr>
        <w:tc>
          <w:tcPr>
            <w:tcW w:w="2542" w:type="dxa"/>
            <w:gridSpan w:val="2"/>
            <w:vMerge w:val="continue"/>
            <w:tcBorders>
              <w:left w:val="single" w:color="auto" w:sz="8" w:space="0"/>
              <w:bottom w:val="single" w:color="auto" w:sz="8" w:space="0"/>
              <w:right w:val="single" w:color="auto" w:sz="4" w:space="0"/>
            </w:tcBorders>
            <w:vAlign w:val="center"/>
          </w:tcPr>
          <w:p>
            <w:pPr>
              <w:overflowPunct w:val="0"/>
              <w:snapToGrid w:val="0"/>
              <w:spacing w:line="300" w:lineRule="auto"/>
              <w:jc w:val="left"/>
              <w:rPr>
                <w:rFonts w:ascii="Times New Roman" w:hAnsi="Times New Roman" w:eastAsia="宋体" w:cs="Times New Roman"/>
                <w:sz w:val="28"/>
                <w:szCs w:val="20"/>
              </w:rPr>
            </w:pPr>
          </w:p>
        </w:tc>
        <w:tc>
          <w:tcPr>
            <w:tcW w:w="1134" w:type="dxa"/>
            <w:vMerge w:val="continue"/>
            <w:tcBorders>
              <w:left w:val="single" w:color="auto" w:sz="8" w:space="0"/>
              <w:bottom w:val="single" w:color="auto" w:sz="8" w:space="0"/>
              <w:right w:val="single" w:color="auto" w:sz="4" w:space="0"/>
            </w:tcBorders>
            <w:vAlign w:val="center"/>
          </w:tcPr>
          <w:p>
            <w:pPr>
              <w:overflowPunct w:val="0"/>
              <w:snapToGrid w:val="0"/>
              <w:spacing w:line="300" w:lineRule="auto"/>
              <w:jc w:val="left"/>
              <w:rPr>
                <w:rFonts w:ascii="Times New Roman" w:hAnsi="Times New Roman" w:eastAsia="宋体" w:cs="Times New Roman"/>
                <w:sz w:val="28"/>
                <w:szCs w:val="20"/>
              </w:rPr>
            </w:pPr>
          </w:p>
        </w:tc>
        <w:tc>
          <w:tcPr>
            <w:tcW w:w="1276" w:type="dxa"/>
            <w:tcBorders>
              <w:top w:val="single" w:color="auto" w:sz="4" w:space="0"/>
              <w:left w:val="single" w:color="auto" w:sz="4" w:space="0"/>
              <w:bottom w:val="single" w:color="auto" w:sz="8" w:space="0"/>
            </w:tcBorders>
            <w:vAlign w:val="center"/>
          </w:tcPr>
          <w:p>
            <w:pPr>
              <w:overflowPunct w:val="0"/>
              <w:snapToGrid w:val="0"/>
              <w:spacing w:line="300" w:lineRule="auto"/>
              <w:jc w:val="center"/>
              <w:rPr>
                <w:rFonts w:ascii="Times New Roman" w:hAnsi="Times New Roman" w:eastAsia="宋体"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75</w:t>
            </w:r>
            <w:r>
              <w:rPr>
                <w:rFonts w:hint="eastAsia" w:ascii="Times New Roman" w:hAnsi="Times New Roman" w:cs="Times New Roman"/>
                <w:color w:val="000000" w:themeColor="text1"/>
                <w:sz w:val="20"/>
                <w:szCs w:val="20"/>
                <w14:textFill>
                  <w14:solidFill>
                    <w14:schemeClr w14:val="tx1"/>
                  </w14:solidFill>
                </w14:textFill>
              </w:rPr>
              <w:t>~</w:t>
            </w:r>
            <w:r>
              <w:rPr>
                <w:rFonts w:ascii="Times New Roman" w:hAnsi="Times New Roman" w:cs="Times New Roman"/>
                <w:color w:val="000000" w:themeColor="text1"/>
                <w:sz w:val="20"/>
                <w:szCs w:val="20"/>
                <w14:textFill>
                  <w14:solidFill>
                    <w14:schemeClr w14:val="tx1"/>
                  </w14:solidFill>
                </w14:textFill>
              </w:rPr>
              <w:t>150</w:t>
            </w:r>
          </w:p>
        </w:tc>
        <w:tc>
          <w:tcPr>
            <w:tcW w:w="1417" w:type="dxa"/>
            <w:tcBorders>
              <w:top w:val="single" w:color="auto" w:sz="4" w:space="0"/>
              <w:left w:val="single" w:color="auto" w:sz="4" w:space="0"/>
              <w:bottom w:val="single" w:color="auto" w:sz="8" w:space="0"/>
            </w:tcBorders>
            <w:vAlign w:val="center"/>
          </w:tcPr>
          <w:p>
            <w:pPr>
              <w:overflowPunct w:val="0"/>
              <w:snapToGrid w:val="0"/>
              <w:spacing w:line="300" w:lineRule="auto"/>
              <w:jc w:val="center"/>
              <w:rPr>
                <w:rFonts w:ascii="Times New Roman" w:hAnsi="Times New Roman" w:eastAsia="宋体"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300</w:t>
            </w:r>
            <w:r>
              <w:rPr>
                <w:rFonts w:hint="eastAsia" w:ascii="Times New Roman" w:hAnsi="Times New Roman" w:cs="Times New Roman"/>
                <w:color w:val="000000" w:themeColor="text1"/>
                <w:sz w:val="20"/>
                <w:szCs w:val="20"/>
                <w14:textFill>
                  <w14:solidFill>
                    <w14:schemeClr w14:val="tx1"/>
                  </w14:solidFill>
                </w14:textFill>
              </w:rPr>
              <w:t>~</w:t>
            </w:r>
            <w:r>
              <w:rPr>
                <w:rFonts w:ascii="Times New Roman" w:hAnsi="Times New Roman" w:cs="Times New Roman"/>
                <w:color w:val="000000" w:themeColor="text1"/>
                <w:sz w:val="20"/>
                <w:szCs w:val="20"/>
                <w14:textFill>
                  <w14:solidFill>
                    <w14:schemeClr w14:val="tx1"/>
                  </w14:solidFill>
                </w14:textFill>
              </w:rPr>
              <w:t>400</w:t>
            </w:r>
          </w:p>
        </w:tc>
        <w:tc>
          <w:tcPr>
            <w:tcW w:w="1418" w:type="dxa"/>
            <w:tcBorders>
              <w:top w:val="single" w:color="auto" w:sz="4" w:space="0"/>
              <w:left w:val="single" w:color="auto" w:sz="4" w:space="0"/>
              <w:bottom w:val="single" w:color="auto" w:sz="8" w:space="0"/>
            </w:tcBorders>
            <w:vAlign w:val="center"/>
          </w:tcPr>
          <w:p>
            <w:pPr>
              <w:overflowPunct w:val="0"/>
              <w:snapToGrid w:val="0"/>
              <w:spacing w:line="300" w:lineRule="auto"/>
              <w:jc w:val="center"/>
              <w:rPr>
                <w:rFonts w:ascii="Times New Roman" w:hAnsi="Times New Roman" w:eastAsia="宋体"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500</w:t>
            </w:r>
            <w:r>
              <w:rPr>
                <w:rFonts w:hint="eastAsia" w:ascii="Times New Roman" w:hAnsi="Times New Roman" w:cs="Times New Roman"/>
                <w:color w:val="000000" w:themeColor="text1"/>
                <w:sz w:val="20"/>
                <w:szCs w:val="20"/>
                <w14:textFill>
                  <w14:solidFill>
                    <w14:schemeClr w14:val="tx1"/>
                  </w14:solidFill>
                </w14:textFill>
              </w:rPr>
              <w:t>~</w:t>
            </w:r>
            <w:r>
              <w:rPr>
                <w:rFonts w:ascii="Times New Roman" w:hAnsi="Times New Roman" w:cs="Times New Roman"/>
                <w:color w:val="000000" w:themeColor="text1"/>
                <w:sz w:val="20"/>
                <w:szCs w:val="20"/>
                <w14:textFill>
                  <w14:solidFill>
                    <w14:schemeClr w14:val="tx1"/>
                  </w14:solidFill>
                </w14:textFill>
              </w:rPr>
              <w:t>600</w:t>
            </w:r>
          </w:p>
        </w:tc>
        <w:tc>
          <w:tcPr>
            <w:tcW w:w="1417" w:type="dxa"/>
            <w:tcBorders>
              <w:left w:val="single" w:color="auto" w:sz="4" w:space="0"/>
              <w:bottom w:val="single" w:color="auto" w:sz="8" w:space="0"/>
            </w:tcBorders>
            <w:vAlign w:val="center"/>
          </w:tcPr>
          <w:p>
            <w:pPr>
              <w:overflowPunct w:val="0"/>
              <w:snapToGrid w:val="0"/>
              <w:spacing w:line="300" w:lineRule="auto"/>
              <w:jc w:val="center"/>
              <w:rPr>
                <w:rFonts w:ascii="Times New Roman" w:hAnsi="Times New Roman" w:eastAsia="宋体"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50</w:t>
            </w:r>
            <w:r>
              <w:rPr>
                <w:rFonts w:hint="eastAsia" w:ascii="Times New Roman" w:hAnsi="Times New Roman" w:cs="Times New Roman"/>
                <w:color w:val="000000" w:themeColor="text1"/>
                <w:sz w:val="20"/>
                <w:szCs w:val="20"/>
                <w14:textFill>
                  <w14:solidFill>
                    <w14:schemeClr w14:val="tx1"/>
                  </w14:solidFill>
                </w14:textFill>
              </w:rPr>
              <w:t>~</w:t>
            </w:r>
            <w:r>
              <w:rPr>
                <w:rFonts w:ascii="Times New Roman" w:hAnsi="Times New Roman" w:cs="Times New Roman"/>
                <w:color w:val="000000" w:themeColor="text1"/>
                <w:sz w:val="20"/>
                <w:szCs w:val="20"/>
                <w14:textFill>
                  <w14:solidFill>
                    <w14:schemeClr w14:val="tx1"/>
                  </w14:solidFill>
                </w14:textFill>
              </w:rPr>
              <w:t>100</w:t>
            </w:r>
          </w:p>
        </w:tc>
        <w:tc>
          <w:tcPr>
            <w:tcW w:w="1418" w:type="dxa"/>
            <w:tcBorders>
              <w:left w:val="single" w:color="auto" w:sz="4" w:space="0"/>
              <w:bottom w:val="single" w:color="auto" w:sz="8" w:space="0"/>
            </w:tcBorders>
            <w:vAlign w:val="center"/>
          </w:tcPr>
          <w:p>
            <w:pPr>
              <w:overflowPunct w:val="0"/>
              <w:snapToGrid w:val="0"/>
              <w:spacing w:line="300" w:lineRule="auto"/>
              <w:jc w:val="center"/>
              <w:rPr>
                <w:rFonts w:ascii="Times New Roman" w:hAnsi="Times New Roman" w:eastAsia="宋体"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150</w:t>
            </w:r>
            <w:r>
              <w:rPr>
                <w:rFonts w:hint="eastAsia" w:ascii="Times New Roman" w:hAnsi="Times New Roman" w:cs="Times New Roman"/>
                <w:color w:val="000000" w:themeColor="text1"/>
                <w:sz w:val="20"/>
                <w:szCs w:val="20"/>
                <w14:textFill>
                  <w14:solidFill>
                    <w14:schemeClr w14:val="tx1"/>
                  </w14:solidFill>
                </w14:textFill>
              </w:rPr>
              <w:t>~</w:t>
            </w:r>
            <w:r>
              <w:rPr>
                <w:rFonts w:ascii="Times New Roman" w:hAnsi="Times New Roman" w:cs="Times New Roman"/>
                <w:color w:val="000000" w:themeColor="text1"/>
                <w:sz w:val="20"/>
                <w:szCs w:val="20"/>
                <w14:textFill>
                  <w14:solidFill>
                    <w14:schemeClr w14:val="tx1"/>
                  </w14:solidFill>
                </w14:textFill>
              </w:rPr>
              <w:t>200</w:t>
            </w:r>
          </w:p>
        </w:tc>
        <w:tc>
          <w:tcPr>
            <w:tcW w:w="1309" w:type="dxa"/>
            <w:tcBorders>
              <w:left w:val="single" w:color="auto" w:sz="4" w:space="0"/>
              <w:bottom w:val="single" w:color="auto" w:sz="8" w:space="0"/>
            </w:tcBorders>
            <w:vAlign w:val="center"/>
          </w:tcPr>
          <w:p>
            <w:pPr>
              <w:overflowPunct w:val="0"/>
              <w:snapToGrid w:val="0"/>
              <w:spacing w:line="300" w:lineRule="auto"/>
              <w:jc w:val="center"/>
              <w:rPr>
                <w:rFonts w:ascii="Times New Roman" w:hAnsi="Times New Roman" w:eastAsia="宋体"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250</w:t>
            </w:r>
            <w:r>
              <w:rPr>
                <w:rFonts w:hint="eastAsia" w:ascii="Times New Roman" w:hAnsi="Times New Roman" w:cs="Times New Roman"/>
                <w:color w:val="000000" w:themeColor="text1"/>
                <w:sz w:val="20"/>
                <w:szCs w:val="20"/>
                <w14:textFill>
                  <w14:solidFill>
                    <w14:schemeClr w14:val="tx1"/>
                  </w14:solidFill>
                </w14:textFill>
              </w:rPr>
              <w:t>~</w:t>
            </w:r>
            <w:r>
              <w:rPr>
                <w:rFonts w:ascii="Times New Roman" w:hAnsi="Times New Roman" w:cs="Times New Roman"/>
                <w:color w:val="000000" w:themeColor="text1"/>
                <w:sz w:val="20"/>
                <w:szCs w:val="20"/>
                <w14:textFill>
                  <w14:solidFill>
                    <w14:schemeClr w14:val="tx1"/>
                  </w14:solidFill>
                </w14:textFill>
              </w:rPr>
              <w:t>300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542" w:type="dxa"/>
            <w:gridSpan w:val="2"/>
            <w:tcBorders>
              <w:top w:val="single" w:color="auto" w:sz="8" w:space="0"/>
              <w:left w:val="single" w:color="auto" w:sz="8" w:space="0"/>
              <w:bottom w:val="single" w:color="auto" w:sz="4" w:space="0"/>
              <w:right w:val="single" w:color="auto" w:sz="4" w:space="0"/>
            </w:tcBorders>
            <w:vAlign w:val="center"/>
          </w:tcPr>
          <w:p>
            <w:pPr>
              <w:overflowPunct w:val="0"/>
              <w:snapToGrid w:val="0"/>
              <w:spacing w:line="300" w:lineRule="auto"/>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饲料投喂量</w:t>
            </w:r>
          </w:p>
          <w:p>
            <w:pPr>
              <w:overflowPunct w:val="0"/>
              <w:snapToGrid w:val="0"/>
              <w:spacing w:line="300" w:lineRule="auto"/>
              <w:jc w:val="left"/>
              <w:rPr>
                <w:rFonts w:ascii="Times New Roman" w:hAnsi="Times New Roman" w:eastAsia="宋体" w:cs="Times New Roman"/>
                <w:sz w:val="16"/>
                <w:szCs w:val="16"/>
              </w:rPr>
            </w:pPr>
            <w:r>
              <w:rPr>
                <w:rFonts w:ascii="Times New Roman" w:hAnsi="Times New Roman" w:eastAsia="宋体" w:cs="Times New Roman"/>
                <w:sz w:val="16"/>
                <w:szCs w:val="16"/>
              </w:rPr>
              <w:t>kg/</w:t>
            </w:r>
            <w:r>
              <w:rPr>
                <w:rFonts w:hint="eastAsia" w:ascii="Times New Roman" w:hAnsi="Times New Roman" w:eastAsia="宋体" w:cs="Times New Roman"/>
                <w:sz w:val="16"/>
                <w:szCs w:val="16"/>
              </w:rPr>
              <w:t>亩</w:t>
            </w:r>
          </w:p>
        </w:tc>
        <w:tc>
          <w:tcPr>
            <w:tcW w:w="1134" w:type="dxa"/>
            <w:tcBorders>
              <w:top w:val="single" w:color="auto" w:sz="8" w:space="0"/>
              <w:left w:val="single" w:color="auto" w:sz="8" w:space="0"/>
              <w:bottom w:val="single" w:color="auto" w:sz="4" w:space="0"/>
              <w:right w:val="single" w:color="auto" w:sz="4" w:space="0"/>
            </w:tcBorders>
            <w:vAlign w:val="center"/>
          </w:tcPr>
          <w:p>
            <w:pPr>
              <w:overflowPunct w:val="0"/>
              <w:snapToGrid w:val="0"/>
              <w:spacing w:line="300" w:lineRule="auto"/>
              <w:jc w:val="center"/>
              <w:rPr>
                <w:rFonts w:ascii="Times New Roman" w:hAnsi="Times New Roman" w:eastAsia="宋体" w:cs="Times New Roman"/>
                <w:sz w:val="20"/>
                <w:szCs w:val="20"/>
              </w:rPr>
            </w:pPr>
            <w:r>
              <w:rPr>
                <w:rFonts w:hint="eastAsia" w:ascii="Times New Roman" w:hAnsi="Times New Roman" w:eastAsia="宋体" w:cs="Times New Roman"/>
                <w:sz w:val="20"/>
                <w:szCs w:val="20"/>
              </w:rPr>
              <w:t>无</w:t>
            </w:r>
          </w:p>
        </w:tc>
        <w:tc>
          <w:tcPr>
            <w:tcW w:w="1276" w:type="dxa"/>
            <w:tcBorders>
              <w:top w:val="single" w:color="auto" w:sz="8"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sz w:val="20"/>
                <w:szCs w:val="20"/>
              </w:rPr>
            </w:pPr>
            <w:r>
              <w:rPr>
                <w:rFonts w:ascii="Times New Roman" w:hAnsi="Times New Roman" w:eastAsia="宋体" w:cs="Times New Roman"/>
                <w:sz w:val="20"/>
                <w:szCs w:val="20"/>
              </w:rPr>
              <w:t>85</w:t>
            </w:r>
            <w:r>
              <w:rPr>
                <w:rFonts w:hint="eastAsia" w:ascii="Times New Roman" w:hAnsi="Times New Roman" w:eastAsia="宋体" w:cs="Times New Roman"/>
                <w:sz w:val="20"/>
                <w:szCs w:val="20"/>
              </w:rPr>
              <w:t>~</w:t>
            </w:r>
            <w:r>
              <w:rPr>
                <w:rFonts w:ascii="Times New Roman" w:hAnsi="Times New Roman" w:eastAsia="宋体" w:cs="Times New Roman"/>
                <w:sz w:val="20"/>
                <w:szCs w:val="20"/>
              </w:rPr>
              <w:t>165</w:t>
            </w:r>
          </w:p>
        </w:tc>
        <w:tc>
          <w:tcPr>
            <w:tcW w:w="1417" w:type="dxa"/>
            <w:tcBorders>
              <w:top w:val="single" w:color="auto" w:sz="8"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sz w:val="20"/>
                <w:szCs w:val="20"/>
              </w:rPr>
            </w:pPr>
            <w:r>
              <w:rPr>
                <w:rFonts w:ascii="Times New Roman" w:hAnsi="Times New Roman" w:eastAsia="宋体" w:cs="Times New Roman"/>
                <w:sz w:val="20"/>
                <w:szCs w:val="20"/>
              </w:rPr>
              <w:t>330</w:t>
            </w:r>
            <w:r>
              <w:rPr>
                <w:rFonts w:hint="eastAsia" w:ascii="Times New Roman" w:hAnsi="Times New Roman" w:eastAsia="宋体" w:cs="Times New Roman"/>
                <w:sz w:val="20"/>
                <w:szCs w:val="20"/>
              </w:rPr>
              <w:t>~</w:t>
            </w:r>
            <w:r>
              <w:rPr>
                <w:rFonts w:ascii="Times New Roman" w:hAnsi="Times New Roman" w:eastAsia="宋体" w:cs="Times New Roman"/>
                <w:sz w:val="20"/>
                <w:szCs w:val="20"/>
              </w:rPr>
              <w:t>440</w:t>
            </w:r>
          </w:p>
        </w:tc>
        <w:tc>
          <w:tcPr>
            <w:tcW w:w="1418" w:type="dxa"/>
            <w:tcBorders>
              <w:top w:val="single" w:color="auto" w:sz="8"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sz w:val="20"/>
                <w:szCs w:val="20"/>
              </w:rPr>
            </w:pPr>
            <w:r>
              <w:rPr>
                <w:rFonts w:ascii="Times New Roman" w:hAnsi="Times New Roman" w:eastAsia="宋体" w:cs="Times New Roman"/>
                <w:sz w:val="20"/>
                <w:szCs w:val="20"/>
              </w:rPr>
              <w:t>550</w:t>
            </w:r>
            <w:r>
              <w:rPr>
                <w:rFonts w:hint="eastAsia" w:ascii="Times New Roman" w:hAnsi="Times New Roman" w:eastAsia="宋体" w:cs="Times New Roman"/>
                <w:sz w:val="20"/>
                <w:szCs w:val="20"/>
              </w:rPr>
              <w:t>~</w:t>
            </w:r>
            <w:r>
              <w:rPr>
                <w:rFonts w:ascii="Times New Roman" w:hAnsi="Times New Roman" w:eastAsia="宋体" w:cs="Times New Roman"/>
                <w:sz w:val="20"/>
                <w:szCs w:val="20"/>
              </w:rPr>
              <w:t>660</w:t>
            </w:r>
          </w:p>
        </w:tc>
        <w:tc>
          <w:tcPr>
            <w:tcW w:w="1417" w:type="dxa"/>
            <w:tcBorders>
              <w:top w:val="single" w:color="auto" w:sz="8"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sz w:val="20"/>
                <w:szCs w:val="20"/>
              </w:rPr>
            </w:pPr>
            <w:r>
              <w:rPr>
                <w:rFonts w:ascii="Times New Roman" w:hAnsi="Times New Roman" w:eastAsia="宋体" w:cs="Times New Roman"/>
                <w:sz w:val="20"/>
                <w:szCs w:val="20"/>
              </w:rPr>
              <w:t>55</w:t>
            </w:r>
            <w:r>
              <w:rPr>
                <w:rFonts w:hint="eastAsia" w:ascii="Times New Roman" w:hAnsi="Times New Roman" w:eastAsia="宋体" w:cs="Times New Roman"/>
                <w:sz w:val="20"/>
                <w:szCs w:val="20"/>
              </w:rPr>
              <w:t>~</w:t>
            </w:r>
            <w:r>
              <w:rPr>
                <w:rFonts w:ascii="Times New Roman" w:hAnsi="Times New Roman" w:eastAsia="宋体" w:cs="Times New Roman"/>
                <w:sz w:val="20"/>
                <w:szCs w:val="20"/>
              </w:rPr>
              <w:t>110</w:t>
            </w:r>
          </w:p>
        </w:tc>
        <w:tc>
          <w:tcPr>
            <w:tcW w:w="1418" w:type="dxa"/>
            <w:tcBorders>
              <w:top w:val="single" w:color="auto" w:sz="8"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sz w:val="20"/>
                <w:szCs w:val="20"/>
              </w:rPr>
            </w:pPr>
            <w:r>
              <w:rPr>
                <w:rFonts w:ascii="Times New Roman" w:hAnsi="Times New Roman" w:eastAsia="宋体" w:cs="Times New Roman"/>
                <w:sz w:val="20"/>
                <w:szCs w:val="20"/>
              </w:rPr>
              <w:t>165~220</w:t>
            </w:r>
          </w:p>
        </w:tc>
        <w:tc>
          <w:tcPr>
            <w:tcW w:w="1309" w:type="dxa"/>
            <w:tcBorders>
              <w:top w:val="single" w:color="auto" w:sz="8"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sz w:val="20"/>
                <w:szCs w:val="20"/>
              </w:rPr>
            </w:pPr>
            <w:r>
              <w:rPr>
                <w:rFonts w:ascii="Times New Roman" w:hAnsi="Times New Roman" w:eastAsia="宋体" w:cs="Times New Roman"/>
                <w:sz w:val="20"/>
                <w:szCs w:val="20"/>
              </w:rPr>
              <w:t>275</w:t>
            </w:r>
            <w:r>
              <w:rPr>
                <w:rFonts w:hint="eastAsia" w:ascii="Times New Roman" w:hAnsi="Times New Roman" w:eastAsia="宋体" w:cs="Times New Roman"/>
                <w:sz w:val="20"/>
                <w:szCs w:val="20"/>
              </w:rPr>
              <w:t>~</w:t>
            </w:r>
            <w:r>
              <w:rPr>
                <w:rFonts w:ascii="Times New Roman" w:hAnsi="Times New Roman" w:eastAsia="宋体" w:cs="Times New Roman"/>
                <w:sz w:val="20"/>
                <w:szCs w:val="20"/>
              </w:rPr>
              <w:t>330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66" w:type="dxa"/>
            <w:vMerge w:val="restart"/>
            <w:tcBorders>
              <w:top w:val="single" w:color="auto" w:sz="4" w:space="0"/>
              <w:left w:val="single" w:color="auto" w:sz="8" w:space="0"/>
              <w:right w:val="single" w:color="auto" w:sz="4" w:space="0"/>
            </w:tcBorders>
            <w:vAlign w:val="center"/>
          </w:tcPr>
          <w:p>
            <w:pPr>
              <w:overflowPunct w:val="0"/>
              <w:snapToGrid w:val="0"/>
              <w:spacing w:line="300" w:lineRule="auto"/>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肥料施用量</w:t>
            </w:r>
            <w:r>
              <w:rPr>
                <w:rFonts w:ascii="Times New Roman" w:hAnsi="Times New Roman" w:eastAsia="宋体" w:cs="Times New Roman"/>
                <w:sz w:val="16"/>
                <w:szCs w:val="16"/>
              </w:rPr>
              <w:t>kg/</w:t>
            </w:r>
            <w:r>
              <w:rPr>
                <w:rFonts w:hint="eastAsia" w:ascii="Times New Roman" w:hAnsi="Times New Roman" w:eastAsia="宋体" w:cs="Times New Roman"/>
                <w:sz w:val="16"/>
                <w:szCs w:val="16"/>
              </w:rPr>
              <w:t>亩</w:t>
            </w:r>
          </w:p>
        </w:tc>
        <w:tc>
          <w:tcPr>
            <w:tcW w:w="1276" w:type="dxa"/>
            <w:tcBorders>
              <w:top w:val="single" w:color="auto" w:sz="4" w:space="0"/>
              <w:left w:val="single" w:color="auto" w:sz="8" w:space="0"/>
              <w:right w:val="single" w:color="auto" w:sz="4" w:space="0"/>
            </w:tcBorders>
            <w:vAlign w:val="center"/>
          </w:tcPr>
          <w:p>
            <w:pPr>
              <w:overflowPunct w:val="0"/>
              <w:snapToGrid w:val="0"/>
              <w:spacing w:line="300" w:lineRule="auto"/>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基肥</w:t>
            </w:r>
            <w:r>
              <w:rPr>
                <w:rFonts w:ascii="Times New Roman" w:hAnsi="Times New Roman" w:eastAsia="宋体" w:cs="Times New Roman"/>
                <w:sz w:val="16"/>
                <w:szCs w:val="16"/>
              </w:rPr>
              <w:t>-</w:t>
            </w:r>
            <w:r>
              <w:rPr>
                <w:rFonts w:hint="eastAsia" w:ascii="Times New Roman" w:hAnsi="Times New Roman" w:eastAsia="宋体" w:cs="Times New Roman"/>
                <w:sz w:val="16"/>
                <w:szCs w:val="16"/>
              </w:rPr>
              <w:t>复合肥</w:t>
            </w:r>
          </w:p>
        </w:tc>
        <w:tc>
          <w:tcPr>
            <w:tcW w:w="1134" w:type="dxa"/>
            <w:tcBorders>
              <w:top w:val="single" w:color="auto" w:sz="4" w:space="0"/>
              <w:left w:val="single" w:color="auto" w:sz="8" w:space="0"/>
              <w:bottom w:val="single" w:color="auto" w:sz="4" w:space="0"/>
              <w:right w:val="single" w:color="auto" w:sz="4" w:space="0"/>
            </w:tcBorders>
            <w:vAlign w:val="center"/>
          </w:tcPr>
          <w:p>
            <w:pPr>
              <w:overflowPunct w:val="0"/>
              <w:snapToGrid w:val="0"/>
              <w:spacing w:line="300" w:lineRule="auto"/>
              <w:jc w:val="center"/>
              <w:rPr>
                <w:rFonts w:ascii="Times New Roman" w:hAnsi="Times New Roman" w:cs="Times New Roman"/>
                <w:kern w:val="0"/>
                <w:sz w:val="20"/>
                <w:szCs w:val="20"/>
              </w:rPr>
            </w:pPr>
            <w:r>
              <w:rPr>
                <w:rFonts w:ascii="Times New Roman" w:hAnsi="Times New Roman" w:cs="Times New Roman"/>
                <w:sz w:val="20"/>
                <w:szCs w:val="20"/>
              </w:rPr>
              <w:t>50</w:t>
            </w:r>
            <w:r>
              <w:rPr>
                <w:rFonts w:hint="eastAsia" w:ascii="Times New Roman" w:hAnsi="Times New Roman" w:cs="Times New Roman"/>
                <w:sz w:val="20"/>
                <w:szCs w:val="20"/>
              </w:rPr>
              <w:t>~</w:t>
            </w:r>
            <w:r>
              <w:rPr>
                <w:rFonts w:ascii="Times New Roman" w:hAnsi="Times New Roman" w:cs="Times New Roman"/>
                <w:sz w:val="20"/>
                <w:szCs w:val="20"/>
              </w:rPr>
              <w:t>60</w:t>
            </w:r>
          </w:p>
        </w:tc>
        <w:tc>
          <w:tcPr>
            <w:tcW w:w="1276" w:type="dxa"/>
            <w:tcBorders>
              <w:top w:val="single" w:color="auto" w:sz="4"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kern w:val="0"/>
                <w:sz w:val="20"/>
                <w:szCs w:val="20"/>
              </w:rPr>
            </w:pPr>
            <w:r>
              <w:rPr>
                <w:rFonts w:ascii="Times New Roman" w:hAnsi="Times New Roman" w:cs="Times New Roman"/>
                <w:kern w:val="0"/>
                <w:sz w:val="20"/>
                <w:szCs w:val="20"/>
              </w:rPr>
              <w:t>45</w:t>
            </w:r>
            <w:r>
              <w:rPr>
                <w:rFonts w:hint="eastAsia" w:ascii="Times New Roman" w:hAnsi="Times New Roman" w:cs="Times New Roman"/>
                <w:kern w:val="0"/>
                <w:sz w:val="20"/>
                <w:szCs w:val="20"/>
              </w:rPr>
              <w:t>~</w:t>
            </w:r>
            <w:r>
              <w:rPr>
                <w:rFonts w:ascii="Times New Roman" w:hAnsi="Times New Roman" w:cs="Times New Roman"/>
                <w:kern w:val="0"/>
                <w:sz w:val="20"/>
                <w:szCs w:val="20"/>
              </w:rPr>
              <w:t>55</w:t>
            </w:r>
          </w:p>
        </w:tc>
        <w:tc>
          <w:tcPr>
            <w:tcW w:w="1417" w:type="dxa"/>
            <w:tcBorders>
              <w:top w:val="single" w:color="auto" w:sz="4"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kern w:val="0"/>
                <w:sz w:val="20"/>
                <w:szCs w:val="20"/>
              </w:rPr>
            </w:pPr>
            <w:r>
              <w:rPr>
                <w:rFonts w:ascii="Times New Roman" w:hAnsi="Times New Roman" w:cs="Times New Roman"/>
                <w:kern w:val="0"/>
                <w:sz w:val="20"/>
                <w:szCs w:val="20"/>
              </w:rPr>
              <w:t>40</w:t>
            </w:r>
            <w:r>
              <w:rPr>
                <w:rFonts w:hint="eastAsia" w:ascii="Times New Roman" w:hAnsi="Times New Roman" w:cs="Times New Roman"/>
                <w:kern w:val="0"/>
                <w:sz w:val="20"/>
                <w:szCs w:val="20"/>
              </w:rPr>
              <w:t>~</w:t>
            </w:r>
            <w:r>
              <w:rPr>
                <w:rFonts w:ascii="Times New Roman" w:hAnsi="Times New Roman" w:cs="Times New Roman"/>
                <w:kern w:val="0"/>
                <w:sz w:val="20"/>
                <w:szCs w:val="20"/>
              </w:rPr>
              <w:t>45</w:t>
            </w:r>
          </w:p>
        </w:tc>
        <w:tc>
          <w:tcPr>
            <w:tcW w:w="1418" w:type="dxa"/>
            <w:tcBorders>
              <w:top w:val="single" w:color="auto" w:sz="4"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kern w:val="0"/>
                <w:sz w:val="20"/>
                <w:szCs w:val="20"/>
              </w:rPr>
            </w:pPr>
            <w:r>
              <w:rPr>
                <w:rFonts w:ascii="Times New Roman" w:hAnsi="Times New Roman" w:cs="Times New Roman"/>
                <w:kern w:val="0"/>
                <w:sz w:val="20"/>
                <w:szCs w:val="20"/>
              </w:rPr>
              <w:t>35</w:t>
            </w:r>
            <w:r>
              <w:rPr>
                <w:rFonts w:hint="eastAsia" w:ascii="Times New Roman" w:hAnsi="Times New Roman" w:cs="Times New Roman"/>
                <w:kern w:val="0"/>
                <w:sz w:val="20"/>
                <w:szCs w:val="20"/>
              </w:rPr>
              <w:t>~</w:t>
            </w:r>
            <w:r>
              <w:rPr>
                <w:rFonts w:ascii="Times New Roman" w:hAnsi="Times New Roman" w:cs="Times New Roman"/>
                <w:kern w:val="0"/>
                <w:sz w:val="20"/>
                <w:szCs w:val="20"/>
              </w:rPr>
              <w:t>40</w:t>
            </w:r>
          </w:p>
        </w:tc>
        <w:tc>
          <w:tcPr>
            <w:tcW w:w="1417" w:type="dxa"/>
            <w:tcBorders>
              <w:top w:val="single" w:color="auto" w:sz="4"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kern w:val="0"/>
                <w:sz w:val="20"/>
                <w:szCs w:val="20"/>
              </w:rPr>
            </w:pPr>
            <w:r>
              <w:rPr>
                <w:rFonts w:ascii="Times New Roman" w:hAnsi="Times New Roman" w:cs="Times New Roman"/>
                <w:kern w:val="0"/>
                <w:sz w:val="20"/>
                <w:szCs w:val="20"/>
              </w:rPr>
              <w:t>50</w:t>
            </w:r>
            <w:r>
              <w:rPr>
                <w:rFonts w:hint="eastAsia" w:ascii="Times New Roman" w:hAnsi="Times New Roman" w:cs="Times New Roman"/>
                <w:kern w:val="0"/>
                <w:sz w:val="20"/>
                <w:szCs w:val="20"/>
              </w:rPr>
              <w:t>~</w:t>
            </w:r>
            <w:r>
              <w:rPr>
                <w:rFonts w:ascii="Times New Roman" w:hAnsi="Times New Roman" w:cs="Times New Roman"/>
                <w:kern w:val="0"/>
                <w:sz w:val="20"/>
                <w:szCs w:val="20"/>
              </w:rPr>
              <w:t>55</w:t>
            </w:r>
          </w:p>
        </w:tc>
        <w:tc>
          <w:tcPr>
            <w:tcW w:w="1418" w:type="dxa"/>
            <w:tcBorders>
              <w:top w:val="single" w:color="auto" w:sz="4"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kern w:val="0"/>
                <w:sz w:val="20"/>
                <w:szCs w:val="20"/>
              </w:rPr>
            </w:pPr>
            <w:r>
              <w:rPr>
                <w:rFonts w:ascii="Times New Roman" w:hAnsi="Times New Roman" w:cs="Times New Roman"/>
                <w:kern w:val="0"/>
                <w:sz w:val="20"/>
                <w:szCs w:val="20"/>
              </w:rPr>
              <w:t>45</w:t>
            </w:r>
            <w:r>
              <w:rPr>
                <w:rFonts w:hint="eastAsia" w:ascii="Times New Roman" w:hAnsi="Times New Roman" w:cs="Times New Roman"/>
                <w:kern w:val="0"/>
                <w:sz w:val="20"/>
                <w:szCs w:val="20"/>
              </w:rPr>
              <w:t>~</w:t>
            </w:r>
            <w:r>
              <w:rPr>
                <w:rFonts w:ascii="Times New Roman" w:hAnsi="Times New Roman" w:cs="Times New Roman"/>
                <w:kern w:val="0"/>
                <w:sz w:val="20"/>
                <w:szCs w:val="20"/>
              </w:rPr>
              <w:t>50</w:t>
            </w:r>
          </w:p>
        </w:tc>
        <w:tc>
          <w:tcPr>
            <w:tcW w:w="1309" w:type="dxa"/>
            <w:tcBorders>
              <w:top w:val="single" w:color="auto" w:sz="4"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kern w:val="0"/>
                <w:sz w:val="20"/>
                <w:szCs w:val="20"/>
              </w:rPr>
            </w:pPr>
            <w:r>
              <w:rPr>
                <w:rFonts w:ascii="Times New Roman" w:hAnsi="Times New Roman" w:cs="Times New Roman"/>
                <w:kern w:val="0"/>
                <w:sz w:val="20"/>
                <w:szCs w:val="20"/>
              </w:rPr>
              <w:t>40</w:t>
            </w:r>
            <w:r>
              <w:rPr>
                <w:rFonts w:hint="eastAsia" w:ascii="Times New Roman" w:hAnsi="Times New Roman" w:cs="Times New Roman"/>
                <w:kern w:val="0"/>
                <w:sz w:val="20"/>
                <w:szCs w:val="20"/>
              </w:rPr>
              <w:t>~</w:t>
            </w:r>
            <w:r>
              <w:rPr>
                <w:rFonts w:ascii="Times New Roman" w:hAnsi="Times New Roman" w:cs="Times New Roman"/>
                <w:kern w:val="0"/>
                <w:sz w:val="20"/>
                <w:szCs w:val="20"/>
              </w:rPr>
              <w:t>45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66" w:type="dxa"/>
            <w:vMerge w:val="continue"/>
            <w:tcBorders>
              <w:left w:val="single" w:color="auto" w:sz="8" w:space="0"/>
              <w:bottom w:val="single" w:color="auto" w:sz="4" w:space="0"/>
              <w:right w:val="single" w:color="auto" w:sz="4" w:space="0"/>
            </w:tcBorders>
            <w:vAlign w:val="center"/>
          </w:tcPr>
          <w:p>
            <w:pPr>
              <w:overflowPunct w:val="0"/>
              <w:snapToGrid w:val="0"/>
              <w:spacing w:line="300" w:lineRule="auto"/>
              <w:jc w:val="left"/>
              <w:rPr>
                <w:rFonts w:ascii="Times New Roman" w:hAnsi="Times New Roman" w:eastAsia="宋体" w:cs="Times New Roman"/>
                <w:sz w:val="16"/>
                <w:szCs w:val="16"/>
              </w:rPr>
            </w:pPr>
          </w:p>
        </w:tc>
        <w:tc>
          <w:tcPr>
            <w:tcW w:w="1276" w:type="dxa"/>
            <w:tcBorders>
              <w:left w:val="single" w:color="auto" w:sz="8" w:space="0"/>
              <w:bottom w:val="single" w:color="auto" w:sz="4" w:space="0"/>
              <w:right w:val="single" w:color="auto" w:sz="4" w:space="0"/>
            </w:tcBorders>
            <w:vAlign w:val="center"/>
          </w:tcPr>
          <w:p>
            <w:pPr>
              <w:overflowPunct w:val="0"/>
              <w:snapToGrid w:val="0"/>
              <w:spacing w:line="300" w:lineRule="auto"/>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追肥</w:t>
            </w:r>
            <w:r>
              <w:rPr>
                <w:rFonts w:ascii="Times New Roman" w:hAnsi="Times New Roman" w:eastAsia="宋体" w:cs="Times New Roman"/>
                <w:sz w:val="16"/>
                <w:szCs w:val="16"/>
              </w:rPr>
              <w:t>-</w:t>
            </w:r>
            <w:r>
              <w:rPr>
                <w:rFonts w:hint="eastAsia" w:ascii="Times New Roman" w:hAnsi="Times New Roman" w:eastAsia="宋体" w:cs="Times New Roman"/>
                <w:sz w:val="16"/>
                <w:szCs w:val="16"/>
              </w:rPr>
              <w:t>尿素</w:t>
            </w:r>
          </w:p>
        </w:tc>
        <w:tc>
          <w:tcPr>
            <w:tcW w:w="1134" w:type="dxa"/>
            <w:tcBorders>
              <w:top w:val="single" w:color="auto" w:sz="4" w:space="0"/>
              <w:left w:val="single" w:color="auto" w:sz="8" w:space="0"/>
              <w:bottom w:val="single" w:color="auto" w:sz="4" w:space="0"/>
              <w:right w:val="single" w:color="auto" w:sz="4" w:space="0"/>
            </w:tcBorders>
            <w:vAlign w:val="center"/>
          </w:tcPr>
          <w:p>
            <w:pPr>
              <w:overflowPunct w:val="0"/>
              <w:snapToGrid w:val="0"/>
              <w:spacing w:line="300" w:lineRule="auto"/>
              <w:jc w:val="center"/>
              <w:rPr>
                <w:rFonts w:ascii="Times New Roman" w:hAnsi="Times New Roman" w:cs="Times New Roman"/>
                <w:kern w:val="0"/>
                <w:sz w:val="20"/>
                <w:szCs w:val="20"/>
              </w:rPr>
            </w:pPr>
            <w:r>
              <w:rPr>
                <w:rFonts w:ascii="Times New Roman" w:hAnsi="Times New Roman" w:cs="Times New Roman"/>
                <w:kern w:val="0"/>
                <w:sz w:val="20"/>
                <w:szCs w:val="20"/>
              </w:rPr>
              <w:t>2</w:t>
            </w:r>
            <w:r>
              <w:rPr>
                <w:rFonts w:hint="eastAsia" w:ascii="Times New Roman" w:hAnsi="Times New Roman" w:cs="Times New Roman"/>
                <w:kern w:val="0"/>
                <w:sz w:val="20"/>
                <w:szCs w:val="20"/>
              </w:rPr>
              <w:t>~</w:t>
            </w:r>
            <w:r>
              <w:rPr>
                <w:rFonts w:ascii="Times New Roman" w:hAnsi="Times New Roman" w:cs="Times New Roman"/>
                <w:kern w:val="0"/>
                <w:sz w:val="20"/>
                <w:szCs w:val="20"/>
              </w:rPr>
              <w:t>3</w:t>
            </w:r>
          </w:p>
        </w:tc>
        <w:tc>
          <w:tcPr>
            <w:tcW w:w="1276" w:type="dxa"/>
            <w:tcBorders>
              <w:top w:val="single" w:color="auto" w:sz="4"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2</w:t>
            </w:r>
          </w:p>
        </w:tc>
        <w:tc>
          <w:tcPr>
            <w:tcW w:w="1417" w:type="dxa"/>
            <w:tcBorders>
              <w:top w:val="single" w:color="auto" w:sz="4"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1</w:t>
            </w:r>
          </w:p>
        </w:tc>
        <w:tc>
          <w:tcPr>
            <w:tcW w:w="1418" w:type="dxa"/>
            <w:tcBorders>
              <w:top w:val="single" w:color="auto" w:sz="4"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0</w:t>
            </w:r>
          </w:p>
        </w:tc>
        <w:tc>
          <w:tcPr>
            <w:tcW w:w="1417" w:type="dxa"/>
            <w:tcBorders>
              <w:top w:val="single" w:color="auto" w:sz="4"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2</w:t>
            </w:r>
          </w:p>
        </w:tc>
        <w:tc>
          <w:tcPr>
            <w:tcW w:w="1418" w:type="dxa"/>
            <w:tcBorders>
              <w:top w:val="single" w:color="auto" w:sz="4"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1</w:t>
            </w:r>
          </w:p>
        </w:tc>
        <w:tc>
          <w:tcPr>
            <w:tcW w:w="1309" w:type="dxa"/>
            <w:tcBorders>
              <w:top w:val="single" w:color="auto" w:sz="4" w:space="0"/>
              <w:left w:val="single" w:color="auto" w:sz="4" w:space="0"/>
              <w:bottom w:val="single" w:color="auto" w:sz="4" w:space="0"/>
            </w:tcBorders>
            <w:vAlign w:val="center"/>
          </w:tcPr>
          <w:p>
            <w:pPr>
              <w:overflowPunct w:val="0"/>
              <w:snapToGrid w:val="0"/>
              <w:spacing w:line="300" w:lineRule="auto"/>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1931" w:type="dxa"/>
            <w:gridSpan w:val="9"/>
            <w:tcBorders>
              <w:top w:val="single" w:color="auto" w:sz="4" w:space="0"/>
              <w:left w:val="single" w:color="auto" w:sz="8" w:space="0"/>
            </w:tcBorders>
          </w:tcPr>
          <w:p>
            <w:pPr>
              <w:overflowPunct w:val="0"/>
              <w:snapToGrid w:val="0"/>
              <w:spacing w:line="300" w:lineRule="auto"/>
              <w:jc w:val="left"/>
              <w:rPr>
                <w:rFonts w:ascii="Times New Roman" w:hAnsi="Times New Roman" w:eastAsia="宋体" w:cs="Times New Roman"/>
                <w:sz w:val="20"/>
                <w:szCs w:val="20"/>
              </w:rPr>
            </w:pPr>
            <w:r>
              <w:rPr>
                <w:rFonts w:hint="eastAsia" w:ascii="Times New Roman" w:hAnsi="Times New Roman" w:eastAsia="宋体" w:cs="Times New Roman"/>
                <w:sz w:val="20"/>
                <w:szCs w:val="20"/>
              </w:rPr>
              <w:t>注1：按照饲料系数</w:t>
            </w:r>
            <w:r>
              <w:rPr>
                <w:rFonts w:ascii="Times New Roman" w:hAnsi="Times New Roman" w:eastAsia="宋体" w:cs="Times New Roman"/>
                <w:sz w:val="20"/>
                <w:szCs w:val="20"/>
              </w:rPr>
              <w:t>1.0</w:t>
            </w:r>
            <w:r>
              <w:rPr>
                <w:rFonts w:hint="eastAsia" w:ascii="Times New Roman" w:hAnsi="Times New Roman" w:eastAsia="宋体" w:cs="Times New Roman"/>
                <w:sz w:val="20"/>
                <w:szCs w:val="20"/>
              </w:rPr>
              <w:t>～</w:t>
            </w:r>
            <w:r>
              <w:rPr>
                <w:rFonts w:ascii="Times New Roman" w:hAnsi="Times New Roman" w:eastAsia="宋体" w:cs="Times New Roman"/>
                <w:sz w:val="20"/>
                <w:szCs w:val="20"/>
              </w:rPr>
              <w:t>1.1</w:t>
            </w:r>
            <w:r>
              <w:rPr>
                <w:rFonts w:hint="eastAsia" w:ascii="Times New Roman" w:hAnsi="Times New Roman" w:eastAsia="宋体" w:cs="Times New Roman"/>
                <w:sz w:val="20"/>
                <w:szCs w:val="20"/>
              </w:rPr>
              <w:t>测算，市售可用于螺养殖的配合饲料，粗蛋白量含量一般为</w:t>
            </w:r>
            <w:r>
              <w:rPr>
                <w:rFonts w:ascii="Times New Roman" w:hAnsi="Times New Roman" w:eastAsia="宋体" w:cs="Times New Roman"/>
                <w:sz w:val="20"/>
                <w:szCs w:val="20"/>
              </w:rPr>
              <w:t>30%</w:t>
            </w:r>
            <w:r>
              <w:rPr>
                <w:rFonts w:hint="eastAsia" w:ascii="Times New Roman" w:hAnsi="Times New Roman" w:eastAsia="宋体" w:cs="Times New Roman"/>
                <w:sz w:val="20"/>
                <w:szCs w:val="20"/>
              </w:rPr>
              <w:t>～</w:t>
            </w:r>
            <w:r>
              <w:rPr>
                <w:rFonts w:ascii="Times New Roman" w:hAnsi="Times New Roman" w:eastAsia="宋体" w:cs="Times New Roman"/>
                <w:sz w:val="20"/>
                <w:szCs w:val="20"/>
              </w:rPr>
              <w:t>35%</w:t>
            </w:r>
            <w:r>
              <w:rPr>
                <w:rFonts w:hint="eastAsia" w:ascii="Times New Roman" w:hAnsi="Times New Roman" w:eastAsia="宋体" w:cs="Times New Roman"/>
                <w:sz w:val="20"/>
                <w:szCs w:val="20"/>
              </w:rPr>
              <w:t>（含氮量</w:t>
            </w:r>
            <w:r>
              <w:rPr>
                <w:rFonts w:ascii="Times New Roman" w:hAnsi="Times New Roman" w:eastAsia="宋体" w:cs="Times New Roman"/>
                <w:sz w:val="20"/>
                <w:szCs w:val="20"/>
              </w:rPr>
              <w:t>4.8%</w:t>
            </w:r>
            <w:r>
              <w:rPr>
                <w:rFonts w:hint="eastAsia" w:ascii="Times New Roman" w:hAnsi="Times New Roman" w:eastAsia="宋体" w:cs="Times New Roman"/>
                <w:sz w:val="20"/>
                <w:szCs w:val="20"/>
              </w:rPr>
              <w:t>～</w:t>
            </w:r>
            <w:r>
              <w:rPr>
                <w:rFonts w:ascii="Times New Roman" w:hAnsi="Times New Roman" w:eastAsia="宋体" w:cs="Times New Roman"/>
                <w:sz w:val="20"/>
                <w:szCs w:val="20"/>
              </w:rPr>
              <w:t>5.6%</w:t>
            </w:r>
            <w:r>
              <w:rPr>
                <w:rFonts w:hint="eastAsia" w:ascii="Times New Roman" w:hAnsi="Times New Roman" w:eastAsia="宋体" w:cs="Times New Roman"/>
                <w:sz w:val="20"/>
                <w:szCs w:val="20"/>
              </w:rPr>
              <w:t>）；</w:t>
            </w:r>
          </w:p>
          <w:p>
            <w:pPr>
              <w:overflowPunct w:val="0"/>
              <w:snapToGrid w:val="0"/>
              <w:spacing w:line="300" w:lineRule="auto"/>
              <w:jc w:val="left"/>
              <w:rPr>
                <w:rFonts w:hint="eastAsia" w:ascii="Times New Roman" w:hAnsi="Times New Roman" w:eastAsia="宋体" w:cs="Times New Roman"/>
                <w:sz w:val="20"/>
                <w:szCs w:val="20"/>
              </w:rPr>
            </w:pPr>
            <w:r>
              <w:rPr>
                <w:rFonts w:hint="eastAsia" w:ascii="Times New Roman" w:hAnsi="Times New Roman" w:eastAsia="宋体" w:cs="Times New Roman"/>
                <w:sz w:val="20"/>
                <w:szCs w:val="20"/>
              </w:rPr>
              <w:t>注2：复合肥氮磷钾含量一般为</w:t>
            </w:r>
            <w:r>
              <w:rPr>
                <w:rFonts w:ascii="Times New Roman" w:hAnsi="Times New Roman" w:eastAsia="宋体" w:cs="Times New Roman"/>
                <w:sz w:val="20"/>
                <w:szCs w:val="20"/>
              </w:rPr>
              <w:t>15%-15%-15</w:t>
            </w:r>
            <w:r>
              <w:rPr>
                <w:rFonts w:hint="eastAsia" w:ascii="Times New Roman" w:hAnsi="Times New Roman" w:eastAsia="宋体" w:cs="Times New Roman"/>
                <w:sz w:val="20"/>
                <w:szCs w:val="20"/>
              </w:rPr>
              <w:t>；</w:t>
            </w:r>
            <w:r>
              <w:rPr>
                <w:rFonts w:ascii="Times New Roman" w:hAnsi="Times New Roman" w:eastAsia="宋体" w:cs="Times New Roman"/>
                <w:sz w:val="20"/>
                <w:szCs w:val="20"/>
              </w:rPr>
              <w:t xml:space="preserve"> </w:t>
            </w:r>
            <w:r>
              <w:rPr>
                <w:rFonts w:hint="eastAsia" w:ascii="Times New Roman" w:hAnsi="Times New Roman" w:eastAsia="宋体" w:cs="Times New Roman"/>
                <w:sz w:val="20"/>
                <w:szCs w:val="20"/>
              </w:rPr>
              <w:t>尿素氮含量</w:t>
            </w:r>
            <w:r>
              <w:rPr>
                <w:rFonts w:ascii="Times New Roman" w:hAnsi="Times New Roman" w:eastAsia="宋体" w:cs="Times New Roman"/>
                <w:sz w:val="20"/>
                <w:szCs w:val="20"/>
              </w:rPr>
              <w:t>46%</w:t>
            </w:r>
            <w:r>
              <w:rPr>
                <w:rFonts w:hint="eastAsia" w:ascii="Times New Roman" w:hAnsi="Times New Roman" w:eastAsia="宋体" w:cs="Times New Roman"/>
                <w:sz w:val="20"/>
                <w:szCs w:val="20"/>
              </w:rPr>
              <w:t>；如果基肥以有机肥为主，根据氮素含量计算有机肥的使用量。</w:t>
            </w:r>
          </w:p>
          <w:p>
            <w:pPr>
              <w:overflowPunct w:val="0"/>
              <w:snapToGrid w:val="0"/>
              <w:spacing w:line="300" w:lineRule="auto"/>
              <w:jc w:val="left"/>
              <w:rPr>
                <w:rFonts w:hint="default" w:ascii="Times New Roman" w:hAnsi="Times New Roman" w:eastAsia="宋体" w:cs="Times New Roman"/>
                <w:sz w:val="20"/>
                <w:szCs w:val="20"/>
                <w:lang w:val="en-US" w:eastAsia="zh-CN"/>
              </w:rPr>
            </w:pPr>
            <w:r>
              <w:rPr>
                <w:rFonts w:hint="eastAsia" w:ascii="Times New Roman" w:hAnsi="Times New Roman" w:eastAsia="宋体" w:cs="Times New Roman"/>
                <w:sz w:val="20"/>
                <w:szCs w:val="20"/>
                <w:lang w:eastAsia="zh-CN"/>
              </w:rPr>
              <w:t>注</w:t>
            </w:r>
            <w:r>
              <w:rPr>
                <w:rFonts w:hint="eastAsia" w:ascii="Times New Roman" w:hAnsi="Times New Roman" w:eastAsia="宋体" w:cs="Times New Roman"/>
                <w:sz w:val="20"/>
                <w:szCs w:val="20"/>
                <w:lang w:val="en-US" w:eastAsia="zh-CN"/>
              </w:rPr>
              <w:t>3：</w:t>
            </w:r>
            <w:r>
              <w:rPr>
                <w:rFonts w:hint="eastAsia" w:ascii="Times New Roman" w:hAnsi="Times New Roman" w:eastAsia="宋体" w:cs="Times New Roman"/>
                <w:sz w:val="20"/>
                <w:szCs w:val="20"/>
              </w:rPr>
              <w:t>低海拔平原地区稻螺共生田的水稻目标产量均不低于500 kg/亩。</w:t>
            </w:r>
          </w:p>
        </w:tc>
      </w:tr>
      <w:bookmarkEnd w:id="12"/>
    </w:tbl>
    <w:p>
      <w:pPr>
        <w:overflowPunct w:val="0"/>
        <w:rPr>
          <w:rFonts w:ascii="仿宋_GB2312"/>
          <w:sz w:val="24"/>
          <w:szCs w:val="24"/>
        </w:rPr>
      </w:pPr>
    </w:p>
    <w:sectPr>
      <w:pgSz w:w="11906" w:h="16838"/>
      <w:pgMar w:top="1440" w:right="1800" w:bottom="1440" w:left="1800"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等线 Light">
    <w:altName w:val="汉仪中宋简"/>
    <w:panose1 w:val="02010600030101010101"/>
    <w:charset w:val="86"/>
    <w:family w:val="auto"/>
    <w:pitch w:val="default"/>
    <w:sig w:usb0="00000000" w:usb1="00000000" w:usb2="00000016"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Tahoma">
    <w:altName w:val="DejaVu Sans"/>
    <w:panose1 w:val="020B0604030504040204"/>
    <w:charset w:val="00"/>
    <w:family w:val="swiss"/>
    <w:pitch w:val="default"/>
    <w:sig w:usb0="00000000" w:usb1="00000000" w:usb2="00000029" w:usb3="00000000" w:csb0="000101F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等线">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376699034"/>
      <w:docPartObj>
        <w:docPartGallery w:val="autotext"/>
      </w:docPartObj>
    </w:sdtPr>
    <w:sdtEndPr>
      <w:rPr>
        <w:rFonts w:ascii="Times New Roman" w:hAnsi="Times New Roman" w:cs="Times New Roman"/>
      </w:rPr>
    </w:sdtEndPr>
    <w:sdtContent>
      <w:p>
        <w:pPr>
          <w:pStyle w:val="11"/>
          <w:jc w:val="right"/>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rPr>
        <w:rStyle w:val="18"/>
      </w:rPr>
    </w:pPr>
    <w:r>
      <w:fldChar w:fldCharType="begin"/>
    </w:r>
    <w:r>
      <w:rPr>
        <w:rStyle w:val="18"/>
      </w:rPr>
      <w:instrText xml:space="preserve">PAGE  </w:instrText>
    </w:r>
    <w:r>
      <w:fldChar w:fldCharType="separate"/>
    </w:r>
    <w:r>
      <w:rPr>
        <w:rStyle w:val="18"/>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jc w:val="right"/>
      <w:rPr>
        <w:rFonts w:hint="default" w:ascii="Times New Roman" w:hAnsi="Times New Roman" w:cs="Times New Roman"/>
      </w:rPr>
    </w:pPr>
    <w:r>
      <w:rPr>
        <w:rFonts w:hint="default" w:ascii="Times New Roman" w:hAnsi="Times New Roman" w:cs="Times New Roman"/>
      </w:rPr>
      <w:t>SC /T 1135.10—202x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rPr>
        <w:rFonts w:hint="default" w:ascii="Times New Roman" w:hAnsi="Times New Roman" w:cs="Times New Roman"/>
      </w:rPr>
    </w:pPr>
    <w:r>
      <w:rPr>
        <w:rFonts w:hint="default" w:ascii="Times New Roman" w:hAnsi="Times New Roman" w:cs="Times New Roman"/>
      </w:rPr>
      <w:t>SC /T 1135.10—202x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54"/>
      <w:suff w:val="nothing"/>
      <w:lvlText w:val=""/>
      <w:lvlJc w:val="left"/>
      <w:pPr>
        <w:ind w:left="16303" w:firstLine="0"/>
      </w:pPr>
      <w:rPr>
        <w:rFonts w:hint="default" w:ascii="Times New Roman" w:hAnsi="Times New Roman"/>
        <w:b/>
        <w:i w:val="0"/>
        <w:sz w:val="21"/>
      </w:rPr>
    </w:lvl>
    <w:lvl w:ilvl="1" w:tentative="0">
      <w:start w:val="1"/>
      <w:numFmt w:val="decimal"/>
      <w:suff w:val="nothing"/>
      <w:lvlText w:val="%1%2　"/>
      <w:lvlJc w:val="left"/>
      <w:pPr>
        <w:ind w:left="17038" w:firstLine="0"/>
      </w:pPr>
      <w:rPr>
        <w:rFonts w:hint="eastAsia" w:ascii="黑体" w:hAnsi="Times New Roman" w:eastAsia="黑体"/>
        <w:b w:val="0"/>
        <w:i w:val="0"/>
        <w:sz w:val="21"/>
      </w:rPr>
    </w:lvl>
    <w:lvl w:ilvl="2" w:tentative="0">
      <w:start w:val="1"/>
      <w:numFmt w:val="decimal"/>
      <w:suff w:val="nothing"/>
      <w:lvlText w:val="%1%2.%3　"/>
      <w:lvlJc w:val="left"/>
      <w:pPr>
        <w:ind w:left="16618" w:firstLine="0"/>
      </w:pPr>
      <w:rPr>
        <w:rFonts w:hint="eastAsia" w:ascii="黑体" w:hAnsi="Times New Roman" w:eastAsia="黑体"/>
        <w:b w:val="0"/>
        <w:i w:val="0"/>
        <w:sz w:val="21"/>
      </w:rPr>
    </w:lvl>
    <w:lvl w:ilvl="3" w:tentative="0">
      <w:start w:val="1"/>
      <w:numFmt w:val="decimal"/>
      <w:suff w:val="nothing"/>
      <w:lvlText w:val="%1%2.%3.%4　"/>
      <w:lvlJc w:val="left"/>
      <w:pPr>
        <w:ind w:left="17012" w:firstLine="0"/>
      </w:pPr>
      <w:rPr>
        <w:rFonts w:hint="eastAsia" w:ascii="黑体" w:hAnsi="Times New Roman" w:eastAsia="黑体"/>
        <w:b w:val="0"/>
        <w:i w:val="0"/>
        <w:sz w:val="21"/>
      </w:rPr>
    </w:lvl>
    <w:lvl w:ilvl="4" w:tentative="0">
      <w:start w:val="1"/>
      <w:numFmt w:val="decimal"/>
      <w:suff w:val="nothing"/>
      <w:lvlText w:val="%1%2.%3.%4.%5　"/>
      <w:lvlJc w:val="left"/>
      <w:pPr>
        <w:ind w:left="16303" w:firstLine="0"/>
      </w:pPr>
      <w:rPr>
        <w:rFonts w:hint="eastAsia" w:ascii="黑体" w:hAnsi="Times New Roman" w:eastAsia="黑体"/>
        <w:b w:val="0"/>
        <w:i w:val="0"/>
        <w:sz w:val="21"/>
      </w:rPr>
    </w:lvl>
    <w:lvl w:ilvl="5" w:tentative="0">
      <w:start w:val="1"/>
      <w:numFmt w:val="decimal"/>
      <w:suff w:val="nothing"/>
      <w:lvlText w:val="%1%2.%3.%4.%5.%6　"/>
      <w:lvlJc w:val="left"/>
      <w:pPr>
        <w:ind w:left="16303" w:firstLine="0"/>
      </w:pPr>
      <w:rPr>
        <w:rFonts w:hint="eastAsia" w:ascii="黑体" w:hAnsi="Times New Roman" w:eastAsia="黑体"/>
        <w:b w:val="0"/>
        <w:i w:val="0"/>
        <w:sz w:val="21"/>
      </w:rPr>
    </w:lvl>
    <w:lvl w:ilvl="6" w:tentative="0">
      <w:start w:val="1"/>
      <w:numFmt w:val="decimal"/>
      <w:suff w:val="nothing"/>
      <w:lvlText w:val="%1%2.%3.%4.%5.%6.%7　"/>
      <w:lvlJc w:val="left"/>
      <w:pPr>
        <w:ind w:left="16303" w:firstLine="0"/>
      </w:pPr>
      <w:rPr>
        <w:rFonts w:hint="eastAsia" w:ascii="黑体" w:hAnsi="Times New Roman" w:eastAsia="黑体"/>
        <w:b w:val="0"/>
        <w:i w:val="0"/>
        <w:sz w:val="21"/>
      </w:rPr>
    </w:lvl>
    <w:lvl w:ilvl="7" w:tentative="0">
      <w:start w:val="1"/>
      <w:numFmt w:val="decimal"/>
      <w:lvlText w:val="%1.%2.%3.%4.%5.%6.%7.%8"/>
      <w:lvlJc w:val="left"/>
      <w:pPr>
        <w:tabs>
          <w:tab w:val="left" w:pos="20654"/>
        </w:tabs>
        <w:ind w:left="20272" w:hanging="1418"/>
      </w:pPr>
      <w:rPr>
        <w:rFonts w:hint="eastAsia"/>
      </w:rPr>
    </w:lvl>
    <w:lvl w:ilvl="8" w:tentative="0">
      <w:start w:val="1"/>
      <w:numFmt w:val="decimal"/>
      <w:lvlText w:val="%1.%2.%3.%4.%5.%6.%7.%8.%9"/>
      <w:lvlJc w:val="left"/>
      <w:pPr>
        <w:tabs>
          <w:tab w:val="left" w:pos="21080"/>
        </w:tabs>
        <w:ind w:left="20980" w:hanging="1700"/>
      </w:pPr>
      <w:rPr>
        <w:rFonts w:hint="eastAsia"/>
      </w:rPr>
    </w:lvl>
  </w:abstractNum>
  <w:abstractNum w:abstractNumId="1">
    <w:nsid w:val="1F773CEF"/>
    <w:multiLevelType w:val="multilevel"/>
    <w:tmpl w:val="1F773CEF"/>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pStyle w:val="71"/>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
    <w:nsid w:val="646260FA"/>
    <w:multiLevelType w:val="multilevel"/>
    <w:tmpl w:val="646260FA"/>
    <w:lvl w:ilvl="0" w:tentative="0">
      <w:start w:val="1"/>
      <w:numFmt w:val="decimal"/>
      <w:pStyle w:val="77"/>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6CEA2025"/>
    <w:multiLevelType w:val="multilevel"/>
    <w:tmpl w:val="6CEA2025"/>
    <w:lvl w:ilvl="0" w:tentative="0">
      <w:start w:val="1"/>
      <w:numFmt w:val="none"/>
      <w:pStyle w:val="40"/>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2837" w:hanging="2270"/>
      </w:pPr>
      <w:rPr>
        <w:rFonts w:hint="eastAsia" w:ascii="黑体" w:hAnsi="Times New Roman" w:eastAsia="黑体"/>
        <w:b w:val="0"/>
        <w:i w:val="0"/>
        <w:sz w:val="21"/>
      </w:rPr>
    </w:lvl>
    <w:lvl w:ilvl="3" w:tentative="0">
      <w:start w:val="1"/>
      <w:numFmt w:val="decimal"/>
      <w:suff w:val="nothing"/>
      <w:lvlText w:val="%1%2.%3.%4　"/>
      <w:lvlJc w:val="left"/>
      <w:pPr>
        <w:ind w:left="567"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7CFF1815"/>
    <w:multiLevelType w:val="multilevel"/>
    <w:tmpl w:val="7CFF1815"/>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80"/>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trackRevisions w:val="true"/>
  <w:documentProtection w:enforcement="0"/>
  <w:defaultTabStop w:val="420"/>
  <w:drawingGridHorizontalSpacing w:val="160"/>
  <w:drawingGridVerticalSpacing w:val="435"/>
  <w:displayHorizontalDrawingGridEvery w:val="2"/>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421"/>
    <w:rsid w:val="00007306"/>
    <w:rsid w:val="00012B6D"/>
    <w:rsid w:val="00012FC2"/>
    <w:rsid w:val="00013B27"/>
    <w:rsid w:val="00020D98"/>
    <w:rsid w:val="0003253F"/>
    <w:rsid w:val="00041787"/>
    <w:rsid w:val="000445C9"/>
    <w:rsid w:val="00053333"/>
    <w:rsid w:val="00062743"/>
    <w:rsid w:val="00062D16"/>
    <w:rsid w:val="00063ECE"/>
    <w:rsid w:val="00073FC8"/>
    <w:rsid w:val="000876FE"/>
    <w:rsid w:val="00087E6D"/>
    <w:rsid w:val="000953EA"/>
    <w:rsid w:val="000974DD"/>
    <w:rsid w:val="000B39FD"/>
    <w:rsid w:val="000C1645"/>
    <w:rsid w:val="000C2475"/>
    <w:rsid w:val="000C2841"/>
    <w:rsid w:val="000D096B"/>
    <w:rsid w:val="000E3FB6"/>
    <w:rsid w:val="000E6979"/>
    <w:rsid w:val="000F1244"/>
    <w:rsid w:val="00105544"/>
    <w:rsid w:val="00125D08"/>
    <w:rsid w:val="001268F7"/>
    <w:rsid w:val="00132FB5"/>
    <w:rsid w:val="00133734"/>
    <w:rsid w:val="0013652C"/>
    <w:rsid w:val="001450A9"/>
    <w:rsid w:val="00146EE3"/>
    <w:rsid w:val="00162B7C"/>
    <w:rsid w:val="00165598"/>
    <w:rsid w:val="001678D0"/>
    <w:rsid w:val="001809F2"/>
    <w:rsid w:val="001A19D7"/>
    <w:rsid w:val="001B3F95"/>
    <w:rsid w:val="001B428B"/>
    <w:rsid w:val="001E492E"/>
    <w:rsid w:val="001E58B8"/>
    <w:rsid w:val="001F7D2C"/>
    <w:rsid w:val="00202BDC"/>
    <w:rsid w:val="002035B2"/>
    <w:rsid w:val="00213D98"/>
    <w:rsid w:val="0021407C"/>
    <w:rsid w:val="00216B54"/>
    <w:rsid w:val="00216D5C"/>
    <w:rsid w:val="00223DC5"/>
    <w:rsid w:val="0023085A"/>
    <w:rsid w:val="00235FAE"/>
    <w:rsid w:val="0024156F"/>
    <w:rsid w:val="00252B3F"/>
    <w:rsid w:val="00261B57"/>
    <w:rsid w:val="0026326F"/>
    <w:rsid w:val="00293249"/>
    <w:rsid w:val="00293726"/>
    <w:rsid w:val="002960AC"/>
    <w:rsid w:val="002A397E"/>
    <w:rsid w:val="002A525D"/>
    <w:rsid w:val="002B10AD"/>
    <w:rsid w:val="002B17AB"/>
    <w:rsid w:val="002C64A0"/>
    <w:rsid w:val="002C6994"/>
    <w:rsid w:val="002D240A"/>
    <w:rsid w:val="002E0786"/>
    <w:rsid w:val="002F6224"/>
    <w:rsid w:val="002F760C"/>
    <w:rsid w:val="003026F4"/>
    <w:rsid w:val="00304B7E"/>
    <w:rsid w:val="00310270"/>
    <w:rsid w:val="00310644"/>
    <w:rsid w:val="003119F5"/>
    <w:rsid w:val="00314A09"/>
    <w:rsid w:val="00314A8E"/>
    <w:rsid w:val="003162AB"/>
    <w:rsid w:val="00321196"/>
    <w:rsid w:val="00326F61"/>
    <w:rsid w:val="00333F4D"/>
    <w:rsid w:val="00344B86"/>
    <w:rsid w:val="00350B45"/>
    <w:rsid w:val="0035657C"/>
    <w:rsid w:val="0036488A"/>
    <w:rsid w:val="00364EEF"/>
    <w:rsid w:val="003666C7"/>
    <w:rsid w:val="00366759"/>
    <w:rsid w:val="00375A05"/>
    <w:rsid w:val="00376928"/>
    <w:rsid w:val="003770AD"/>
    <w:rsid w:val="00380740"/>
    <w:rsid w:val="003819C5"/>
    <w:rsid w:val="00386032"/>
    <w:rsid w:val="003A6DF4"/>
    <w:rsid w:val="003B249F"/>
    <w:rsid w:val="003C2CE3"/>
    <w:rsid w:val="003D2849"/>
    <w:rsid w:val="003D3E1E"/>
    <w:rsid w:val="003F11C3"/>
    <w:rsid w:val="00406078"/>
    <w:rsid w:val="00406F8A"/>
    <w:rsid w:val="004178D4"/>
    <w:rsid w:val="004306A5"/>
    <w:rsid w:val="00443E3D"/>
    <w:rsid w:val="00444D08"/>
    <w:rsid w:val="00447165"/>
    <w:rsid w:val="004472B4"/>
    <w:rsid w:val="00460D42"/>
    <w:rsid w:val="00461A48"/>
    <w:rsid w:val="00471859"/>
    <w:rsid w:val="00475480"/>
    <w:rsid w:val="0048775E"/>
    <w:rsid w:val="00492DCB"/>
    <w:rsid w:val="004A1210"/>
    <w:rsid w:val="004B1F00"/>
    <w:rsid w:val="004B6181"/>
    <w:rsid w:val="004C7CE3"/>
    <w:rsid w:val="004C7F0B"/>
    <w:rsid w:val="004D5FF4"/>
    <w:rsid w:val="004D631B"/>
    <w:rsid w:val="004E0DA8"/>
    <w:rsid w:val="004E103F"/>
    <w:rsid w:val="004E227A"/>
    <w:rsid w:val="004E4F19"/>
    <w:rsid w:val="004F1C0B"/>
    <w:rsid w:val="005022D9"/>
    <w:rsid w:val="00505DB1"/>
    <w:rsid w:val="005079E6"/>
    <w:rsid w:val="005205F9"/>
    <w:rsid w:val="00531B4C"/>
    <w:rsid w:val="00532851"/>
    <w:rsid w:val="005430AB"/>
    <w:rsid w:val="00545848"/>
    <w:rsid w:val="00545B54"/>
    <w:rsid w:val="00545E56"/>
    <w:rsid w:val="0055458E"/>
    <w:rsid w:val="0055729B"/>
    <w:rsid w:val="005605D6"/>
    <w:rsid w:val="00563765"/>
    <w:rsid w:val="00573C0D"/>
    <w:rsid w:val="00574746"/>
    <w:rsid w:val="005800E5"/>
    <w:rsid w:val="005812E8"/>
    <w:rsid w:val="005843E4"/>
    <w:rsid w:val="005A1CED"/>
    <w:rsid w:val="005A5F95"/>
    <w:rsid w:val="005B6C71"/>
    <w:rsid w:val="005B7DE9"/>
    <w:rsid w:val="005C0307"/>
    <w:rsid w:val="005C7868"/>
    <w:rsid w:val="005D49C2"/>
    <w:rsid w:val="005D5EB9"/>
    <w:rsid w:val="005E4878"/>
    <w:rsid w:val="00603A0D"/>
    <w:rsid w:val="00607C61"/>
    <w:rsid w:val="00616D8F"/>
    <w:rsid w:val="00623862"/>
    <w:rsid w:val="00623B45"/>
    <w:rsid w:val="00631CA2"/>
    <w:rsid w:val="0063485A"/>
    <w:rsid w:val="00634D31"/>
    <w:rsid w:val="00635A6D"/>
    <w:rsid w:val="00644F48"/>
    <w:rsid w:val="00645A26"/>
    <w:rsid w:val="00652050"/>
    <w:rsid w:val="00665C52"/>
    <w:rsid w:val="00667FB6"/>
    <w:rsid w:val="00680EAB"/>
    <w:rsid w:val="00682FC5"/>
    <w:rsid w:val="0068438C"/>
    <w:rsid w:val="0068633D"/>
    <w:rsid w:val="006873A8"/>
    <w:rsid w:val="00696F6A"/>
    <w:rsid w:val="006A00A9"/>
    <w:rsid w:val="006A1FAE"/>
    <w:rsid w:val="006C0E91"/>
    <w:rsid w:val="006C6A28"/>
    <w:rsid w:val="006D23DD"/>
    <w:rsid w:val="006E0889"/>
    <w:rsid w:val="006E4571"/>
    <w:rsid w:val="006F0075"/>
    <w:rsid w:val="006F05E3"/>
    <w:rsid w:val="006F1AA2"/>
    <w:rsid w:val="00713DCE"/>
    <w:rsid w:val="00713E8B"/>
    <w:rsid w:val="00716643"/>
    <w:rsid w:val="00721170"/>
    <w:rsid w:val="0072487E"/>
    <w:rsid w:val="00737198"/>
    <w:rsid w:val="00742DED"/>
    <w:rsid w:val="007438F0"/>
    <w:rsid w:val="00757AD4"/>
    <w:rsid w:val="0076549B"/>
    <w:rsid w:val="0076681D"/>
    <w:rsid w:val="0076766F"/>
    <w:rsid w:val="0077368C"/>
    <w:rsid w:val="007814EA"/>
    <w:rsid w:val="007A172B"/>
    <w:rsid w:val="007A2373"/>
    <w:rsid w:val="007B29F1"/>
    <w:rsid w:val="007B36A9"/>
    <w:rsid w:val="007B4E41"/>
    <w:rsid w:val="007B559E"/>
    <w:rsid w:val="007C28A6"/>
    <w:rsid w:val="007C4AC7"/>
    <w:rsid w:val="007D2180"/>
    <w:rsid w:val="007D32E5"/>
    <w:rsid w:val="007D6761"/>
    <w:rsid w:val="007D78F5"/>
    <w:rsid w:val="007E0594"/>
    <w:rsid w:val="007E1EEF"/>
    <w:rsid w:val="007E2296"/>
    <w:rsid w:val="007E26DF"/>
    <w:rsid w:val="007E2DC5"/>
    <w:rsid w:val="007E6B00"/>
    <w:rsid w:val="007E720C"/>
    <w:rsid w:val="008000B1"/>
    <w:rsid w:val="00810171"/>
    <w:rsid w:val="00812E27"/>
    <w:rsid w:val="00834017"/>
    <w:rsid w:val="00847111"/>
    <w:rsid w:val="00852D60"/>
    <w:rsid w:val="0085508D"/>
    <w:rsid w:val="00856716"/>
    <w:rsid w:val="00857817"/>
    <w:rsid w:val="00862649"/>
    <w:rsid w:val="0086443A"/>
    <w:rsid w:val="0086500F"/>
    <w:rsid w:val="00867BDD"/>
    <w:rsid w:val="00877291"/>
    <w:rsid w:val="00880848"/>
    <w:rsid w:val="00881E09"/>
    <w:rsid w:val="008961E8"/>
    <w:rsid w:val="008A146E"/>
    <w:rsid w:val="008C7633"/>
    <w:rsid w:val="008D5E64"/>
    <w:rsid w:val="008D7A63"/>
    <w:rsid w:val="008F5C7B"/>
    <w:rsid w:val="008F5F5F"/>
    <w:rsid w:val="00902D61"/>
    <w:rsid w:val="009139CB"/>
    <w:rsid w:val="00914E55"/>
    <w:rsid w:val="00920DE8"/>
    <w:rsid w:val="00925772"/>
    <w:rsid w:val="00931FF6"/>
    <w:rsid w:val="0093260E"/>
    <w:rsid w:val="00935C77"/>
    <w:rsid w:val="009417F0"/>
    <w:rsid w:val="0094349F"/>
    <w:rsid w:val="00946A81"/>
    <w:rsid w:val="00952E20"/>
    <w:rsid w:val="00955111"/>
    <w:rsid w:val="0096010E"/>
    <w:rsid w:val="009613B6"/>
    <w:rsid w:val="0096734A"/>
    <w:rsid w:val="00970F11"/>
    <w:rsid w:val="00982FE6"/>
    <w:rsid w:val="00984E3C"/>
    <w:rsid w:val="00987163"/>
    <w:rsid w:val="0098790A"/>
    <w:rsid w:val="009B050D"/>
    <w:rsid w:val="009C0B9B"/>
    <w:rsid w:val="009E1261"/>
    <w:rsid w:val="009E24F2"/>
    <w:rsid w:val="009F0FDA"/>
    <w:rsid w:val="009F5261"/>
    <w:rsid w:val="009F6D0A"/>
    <w:rsid w:val="009F79B4"/>
    <w:rsid w:val="00A03051"/>
    <w:rsid w:val="00A05477"/>
    <w:rsid w:val="00A05572"/>
    <w:rsid w:val="00A1224A"/>
    <w:rsid w:val="00A16F2F"/>
    <w:rsid w:val="00A213D1"/>
    <w:rsid w:val="00A21BAF"/>
    <w:rsid w:val="00A25AF5"/>
    <w:rsid w:val="00A26106"/>
    <w:rsid w:val="00A3093A"/>
    <w:rsid w:val="00A4095C"/>
    <w:rsid w:val="00A41441"/>
    <w:rsid w:val="00A42527"/>
    <w:rsid w:val="00A431F7"/>
    <w:rsid w:val="00A43722"/>
    <w:rsid w:val="00A44912"/>
    <w:rsid w:val="00A478E6"/>
    <w:rsid w:val="00A51DF2"/>
    <w:rsid w:val="00A80449"/>
    <w:rsid w:val="00A81D32"/>
    <w:rsid w:val="00A91622"/>
    <w:rsid w:val="00AA1361"/>
    <w:rsid w:val="00AA3E80"/>
    <w:rsid w:val="00AA60E1"/>
    <w:rsid w:val="00AA68B2"/>
    <w:rsid w:val="00AA7DE8"/>
    <w:rsid w:val="00AA7EC1"/>
    <w:rsid w:val="00AB36E3"/>
    <w:rsid w:val="00AB41C5"/>
    <w:rsid w:val="00AB4693"/>
    <w:rsid w:val="00AC157E"/>
    <w:rsid w:val="00AD17E3"/>
    <w:rsid w:val="00AD2961"/>
    <w:rsid w:val="00AD5E3E"/>
    <w:rsid w:val="00AE4273"/>
    <w:rsid w:val="00AE720B"/>
    <w:rsid w:val="00AF7E44"/>
    <w:rsid w:val="00B11789"/>
    <w:rsid w:val="00B2104C"/>
    <w:rsid w:val="00B21A56"/>
    <w:rsid w:val="00B2766B"/>
    <w:rsid w:val="00B31BD2"/>
    <w:rsid w:val="00B34311"/>
    <w:rsid w:val="00B34FBA"/>
    <w:rsid w:val="00B57AA8"/>
    <w:rsid w:val="00B63BFB"/>
    <w:rsid w:val="00B67524"/>
    <w:rsid w:val="00B81974"/>
    <w:rsid w:val="00B8398F"/>
    <w:rsid w:val="00B9009B"/>
    <w:rsid w:val="00BA1C65"/>
    <w:rsid w:val="00BA5ADA"/>
    <w:rsid w:val="00BA6A47"/>
    <w:rsid w:val="00BB6436"/>
    <w:rsid w:val="00BC71A4"/>
    <w:rsid w:val="00BC7B17"/>
    <w:rsid w:val="00BE3A38"/>
    <w:rsid w:val="00C10295"/>
    <w:rsid w:val="00C1322E"/>
    <w:rsid w:val="00C14D54"/>
    <w:rsid w:val="00C17E82"/>
    <w:rsid w:val="00C23B71"/>
    <w:rsid w:val="00C25B97"/>
    <w:rsid w:val="00C31286"/>
    <w:rsid w:val="00C350AE"/>
    <w:rsid w:val="00C62957"/>
    <w:rsid w:val="00C70D4C"/>
    <w:rsid w:val="00C717DB"/>
    <w:rsid w:val="00C86B62"/>
    <w:rsid w:val="00C95F0B"/>
    <w:rsid w:val="00C97AA3"/>
    <w:rsid w:val="00CA3616"/>
    <w:rsid w:val="00CA5E84"/>
    <w:rsid w:val="00CA6A03"/>
    <w:rsid w:val="00CB454D"/>
    <w:rsid w:val="00CB5064"/>
    <w:rsid w:val="00CB5A94"/>
    <w:rsid w:val="00CD51AA"/>
    <w:rsid w:val="00CE48FC"/>
    <w:rsid w:val="00CF3143"/>
    <w:rsid w:val="00CF40A3"/>
    <w:rsid w:val="00D10045"/>
    <w:rsid w:val="00D1204D"/>
    <w:rsid w:val="00D13E6A"/>
    <w:rsid w:val="00D23342"/>
    <w:rsid w:val="00D233CA"/>
    <w:rsid w:val="00D23AD5"/>
    <w:rsid w:val="00D271DC"/>
    <w:rsid w:val="00D42B78"/>
    <w:rsid w:val="00D463D4"/>
    <w:rsid w:val="00D83421"/>
    <w:rsid w:val="00D85092"/>
    <w:rsid w:val="00DA09F0"/>
    <w:rsid w:val="00DB2D5D"/>
    <w:rsid w:val="00DB74F4"/>
    <w:rsid w:val="00DC0330"/>
    <w:rsid w:val="00DC13B0"/>
    <w:rsid w:val="00DD09A5"/>
    <w:rsid w:val="00DD0BA8"/>
    <w:rsid w:val="00DE59A3"/>
    <w:rsid w:val="00E02BFF"/>
    <w:rsid w:val="00E036F9"/>
    <w:rsid w:val="00E06AF4"/>
    <w:rsid w:val="00E06D41"/>
    <w:rsid w:val="00E0751E"/>
    <w:rsid w:val="00E1720A"/>
    <w:rsid w:val="00E31BD2"/>
    <w:rsid w:val="00E3202A"/>
    <w:rsid w:val="00E329A0"/>
    <w:rsid w:val="00E34C4C"/>
    <w:rsid w:val="00E40BBA"/>
    <w:rsid w:val="00E454A0"/>
    <w:rsid w:val="00E46425"/>
    <w:rsid w:val="00E510D2"/>
    <w:rsid w:val="00E61E45"/>
    <w:rsid w:val="00E672B1"/>
    <w:rsid w:val="00E742C3"/>
    <w:rsid w:val="00E74C89"/>
    <w:rsid w:val="00E84FE5"/>
    <w:rsid w:val="00E864F7"/>
    <w:rsid w:val="00E9012B"/>
    <w:rsid w:val="00E96BF0"/>
    <w:rsid w:val="00EA54AF"/>
    <w:rsid w:val="00EB67C0"/>
    <w:rsid w:val="00EC1CA9"/>
    <w:rsid w:val="00EE46F7"/>
    <w:rsid w:val="00EF1B35"/>
    <w:rsid w:val="00EF697F"/>
    <w:rsid w:val="00F052B7"/>
    <w:rsid w:val="00F22182"/>
    <w:rsid w:val="00F44ED8"/>
    <w:rsid w:val="00F45976"/>
    <w:rsid w:val="00F51AC4"/>
    <w:rsid w:val="00F577E1"/>
    <w:rsid w:val="00F65ABE"/>
    <w:rsid w:val="00F66152"/>
    <w:rsid w:val="00F709B9"/>
    <w:rsid w:val="00F7474E"/>
    <w:rsid w:val="00F83F10"/>
    <w:rsid w:val="00F83F61"/>
    <w:rsid w:val="00F84240"/>
    <w:rsid w:val="00F84727"/>
    <w:rsid w:val="00F92D81"/>
    <w:rsid w:val="00FA146E"/>
    <w:rsid w:val="00FA6CEC"/>
    <w:rsid w:val="00FB1A1D"/>
    <w:rsid w:val="00FE2165"/>
    <w:rsid w:val="00FE2328"/>
    <w:rsid w:val="00FF235B"/>
    <w:rsid w:val="00FF6E4B"/>
    <w:rsid w:val="01CA0766"/>
    <w:rsid w:val="02FC7432"/>
    <w:rsid w:val="04077D01"/>
    <w:rsid w:val="04757BD3"/>
    <w:rsid w:val="04F55253"/>
    <w:rsid w:val="07583954"/>
    <w:rsid w:val="07622E8E"/>
    <w:rsid w:val="08E14320"/>
    <w:rsid w:val="0A3022D6"/>
    <w:rsid w:val="0A5E1D2A"/>
    <w:rsid w:val="0B3021A5"/>
    <w:rsid w:val="0ED50A4B"/>
    <w:rsid w:val="0EEE3BF8"/>
    <w:rsid w:val="115F2548"/>
    <w:rsid w:val="12202108"/>
    <w:rsid w:val="12A4355E"/>
    <w:rsid w:val="139151C1"/>
    <w:rsid w:val="14E37F12"/>
    <w:rsid w:val="15450D33"/>
    <w:rsid w:val="17125256"/>
    <w:rsid w:val="174E7D4A"/>
    <w:rsid w:val="17761479"/>
    <w:rsid w:val="1889657A"/>
    <w:rsid w:val="194013B3"/>
    <w:rsid w:val="1B2A4EFB"/>
    <w:rsid w:val="1CCE3DDA"/>
    <w:rsid w:val="1D3673A7"/>
    <w:rsid w:val="1E011C86"/>
    <w:rsid w:val="20E91F48"/>
    <w:rsid w:val="217541E2"/>
    <w:rsid w:val="2216187F"/>
    <w:rsid w:val="22596A45"/>
    <w:rsid w:val="26E9139D"/>
    <w:rsid w:val="2B3F2ACE"/>
    <w:rsid w:val="2C133CDE"/>
    <w:rsid w:val="2CEA19DF"/>
    <w:rsid w:val="2FB82E19"/>
    <w:rsid w:val="2FFF6528"/>
    <w:rsid w:val="32510B96"/>
    <w:rsid w:val="33C72D8E"/>
    <w:rsid w:val="343A429A"/>
    <w:rsid w:val="37614281"/>
    <w:rsid w:val="387F45D3"/>
    <w:rsid w:val="38802BB6"/>
    <w:rsid w:val="38A22F37"/>
    <w:rsid w:val="393E4E03"/>
    <w:rsid w:val="39B7032E"/>
    <w:rsid w:val="3A491593"/>
    <w:rsid w:val="3B387751"/>
    <w:rsid w:val="3E25589E"/>
    <w:rsid w:val="3EEE29A1"/>
    <w:rsid w:val="3FA37F85"/>
    <w:rsid w:val="40167C96"/>
    <w:rsid w:val="415B610D"/>
    <w:rsid w:val="419A07E7"/>
    <w:rsid w:val="436258F5"/>
    <w:rsid w:val="447118DC"/>
    <w:rsid w:val="44D05B40"/>
    <w:rsid w:val="44E3767E"/>
    <w:rsid w:val="452F0AA3"/>
    <w:rsid w:val="45751753"/>
    <w:rsid w:val="46D02968"/>
    <w:rsid w:val="4765412A"/>
    <w:rsid w:val="48042B36"/>
    <w:rsid w:val="487E4DAE"/>
    <w:rsid w:val="48F208C5"/>
    <w:rsid w:val="48F9561B"/>
    <w:rsid w:val="4B0958F8"/>
    <w:rsid w:val="4BA61ADA"/>
    <w:rsid w:val="4C1E2FC3"/>
    <w:rsid w:val="4E5F3BAD"/>
    <w:rsid w:val="50872DD8"/>
    <w:rsid w:val="51136249"/>
    <w:rsid w:val="51AE5372"/>
    <w:rsid w:val="52D66C4B"/>
    <w:rsid w:val="52EE0733"/>
    <w:rsid w:val="53EE2102"/>
    <w:rsid w:val="552B3D67"/>
    <w:rsid w:val="569B09DE"/>
    <w:rsid w:val="56BD4254"/>
    <w:rsid w:val="56CC3AB1"/>
    <w:rsid w:val="584B6372"/>
    <w:rsid w:val="5940110C"/>
    <w:rsid w:val="5B074105"/>
    <w:rsid w:val="5BFFD7C0"/>
    <w:rsid w:val="5C8F58DF"/>
    <w:rsid w:val="5E283F1A"/>
    <w:rsid w:val="5F311C1E"/>
    <w:rsid w:val="5F7FB8A8"/>
    <w:rsid w:val="5F9BF8FF"/>
    <w:rsid w:val="60C650F0"/>
    <w:rsid w:val="60DD33F6"/>
    <w:rsid w:val="62033521"/>
    <w:rsid w:val="65EF6E76"/>
    <w:rsid w:val="66FE0126"/>
    <w:rsid w:val="67196389"/>
    <w:rsid w:val="67703104"/>
    <w:rsid w:val="68387F25"/>
    <w:rsid w:val="68F142DC"/>
    <w:rsid w:val="696E134C"/>
    <w:rsid w:val="69840363"/>
    <w:rsid w:val="6A7F22CB"/>
    <w:rsid w:val="6BEFF02C"/>
    <w:rsid w:val="6F201F49"/>
    <w:rsid w:val="714975FC"/>
    <w:rsid w:val="71F7AA18"/>
    <w:rsid w:val="73003AD1"/>
    <w:rsid w:val="73113B73"/>
    <w:rsid w:val="75E7E2CA"/>
    <w:rsid w:val="7664DD7B"/>
    <w:rsid w:val="76CB5B7E"/>
    <w:rsid w:val="770A742C"/>
    <w:rsid w:val="77DD2FDF"/>
    <w:rsid w:val="78A20EE1"/>
    <w:rsid w:val="78EB728E"/>
    <w:rsid w:val="7AFAE5ED"/>
    <w:rsid w:val="7AFFC084"/>
    <w:rsid w:val="7B356019"/>
    <w:rsid w:val="7B69EA4D"/>
    <w:rsid w:val="7B8E74B1"/>
    <w:rsid w:val="7C535EF6"/>
    <w:rsid w:val="7CF256E4"/>
    <w:rsid w:val="7E611828"/>
    <w:rsid w:val="7E6722EE"/>
    <w:rsid w:val="7EFF3B35"/>
    <w:rsid w:val="7F2F4C2E"/>
    <w:rsid w:val="7F7FC2EE"/>
    <w:rsid w:val="7FFEFB31"/>
    <w:rsid w:val="9FEF2FDA"/>
    <w:rsid w:val="D0DB4D20"/>
    <w:rsid w:val="D3FE457B"/>
    <w:rsid w:val="DFF56F18"/>
    <w:rsid w:val="EDAF888F"/>
    <w:rsid w:val="EFEE06D4"/>
    <w:rsid w:val="EFF7232B"/>
    <w:rsid w:val="F7F86E78"/>
    <w:rsid w:val="FC758735"/>
    <w:rsid w:val="FD3F0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rPr>
  </w:style>
  <w:style w:type="paragraph" w:styleId="4">
    <w:name w:val="heading 3"/>
    <w:basedOn w:val="1"/>
    <w:next w:val="1"/>
    <w:unhideWhenUsed/>
    <w:qFormat/>
    <w:uiPriority w:val="0"/>
    <w:pPr>
      <w:keepNext/>
      <w:keepLines/>
      <w:spacing w:before="260" w:after="260" w:line="413" w:lineRule="auto"/>
      <w:outlineLvl w:val="2"/>
    </w:pPr>
    <w:rPr>
      <w:b/>
    </w:rPr>
  </w:style>
  <w:style w:type="paragraph" w:styleId="5">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szCs w:val="24"/>
    </w:rPr>
  </w:style>
  <w:style w:type="paragraph" w:styleId="6">
    <w:name w:val="heading 6"/>
    <w:basedOn w:val="1"/>
    <w:next w:val="1"/>
    <w:link w:val="73"/>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49"/>
    <w:qFormat/>
    <w:uiPriority w:val="0"/>
    <w:pPr>
      <w:spacing w:line="240" w:lineRule="auto"/>
      <w:jc w:val="left"/>
    </w:pPr>
    <w:rPr>
      <w:rFonts w:ascii="Times New Roman" w:hAnsi="Times New Roman" w:eastAsia="宋体" w:cs="Times New Roman"/>
      <w:sz w:val="21"/>
      <w:szCs w:val="24"/>
    </w:rPr>
  </w:style>
  <w:style w:type="paragraph" w:styleId="8">
    <w:name w:val="Plain Text"/>
    <w:basedOn w:val="1"/>
    <w:link w:val="62"/>
    <w:qFormat/>
    <w:uiPriority w:val="0"/>
    <w:pPr>
      <w:spacing w:line="240" w:lineRule="auto"/>
    </w:pPr>
    <w:rPr>
      <w:rFonts w:ascii="宋体" w:hAnsi="Courier New" w:eastAsia="宋体" w:cs="Times New Roman"/>
      <w:sz w:val="17"/>
      <w:szCs w:val="20"/>
    </w:rPr>
  </w:style>
  <w:style w:type="paragraph" w:styleId="9">
    <w:name w:val="Date"/>
    <w:basedOn w:val="1"/>
    <w:next w:val="1"/>
    <w:link w:val="79"/>
    <w:semiHidden/>
    <w:unhideWhenUsed/>
    <w:qFormat/>
    <w:uiPriority w:val="0"/>
    <w:pPr>
      <w:ind w:left="100" w:leftChars="2500"/>
    </w:pPr>
  </w:style>
  <w:style w:type="paragraph" w:styleId="10">
    <w:name w:val="Balloon Text"/>
    <w:basedOn w:val="1"/>
    <w:link w:val="63"/>
    <w:qFormat/>
    <w:uiPriority w:val="0"/>
    <w:pPr>
      <w:spacing w:line="240" w:lineRule="auto"/>
    </w:pPr>
    <w:rPr>
      <w:sz w:val="18"/>
      <w:szCs w:val="18"/>
    </w:rPr>
  </w:style>
  <w:style w:type="paragraph" w:styleId="11">
    <w:name w:val="footer"/>
    <w:basedOn w:val="1"/>
    <w:link w:val="22"/>
    <w:unhideWhenUsed/>
    <w:qFormat/>
    <w:uiPriority w:val="99"/>
    <w:pPr>
      <w:tabs>
        <w:tab w:val="center" w:pos="4153"/>
        <w:tab w:val="right" w:pos="8306"/>
      </w:tabs>
      <w:snapToGrid w:val="0"/>
      <w:spacing w:line="240" w:lineRule="auto"/>
      <w:jc w:val="left"/>
    </w:pPr>
    <w:rPr>
      <w:sz w:val="18"/>
      <w:szCs w:val="18"/>
    </w:rPr>
  </w:style>
  <w:style w:type="paragraph" w:styleId="12">
    <w:name w:val="header"/>
    <w:basedOn w:val="1"/>
    <w:link w:val="21"/>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3">
    <w:name w:val="HTML Preformatted"/>
    <w:basedOn w:val="1"/>
    <w:link w:val="51"/>
    <w:qFormat/>
    <w:uiPriority w:val="0"/>
    <w:pPr>
      <w:spacing w:line="240" w:lineRule="auto"/>
    </w:pPr>
    <w:rPr>
      <w:rFonts w:ascii="Courier New" w:hAnsi="Courier New" w:eastAsia="宋体" w:cs="Courier New"/>
      <w:sz w:val="21"/>
      <w:szCs w:val="24"/>
    </w:rPr>
  </w:style>
  <w:style w:type="paragraph" w:styleId="14">
    <w:name w:val="Normal (Web)"/>
    <w:basedOn w:val="1"/>
    <w:semiHidden/>
    <w:unhideWhenUsed/>
    <w:qFormat/>
    <w:uiPriority w:val="99"/>
    <w:pPr>
      <w:widowControl/>
      <w:spacing w:before="100" w:beforeAutospacing="1" w:after="100" w:afterAutospacing="1" w:line="240" w:lineRule="auto"/>
      <w:jc w:val="left"/>
    </w:pPr>
    <w:rPr>
      <w:rFonts w:ascii="宋体" w:hAnsi="宋体" w:eastAsia="宋体" w:cs="宋体"/>
      <w:kern w:val="0"/>
      <w:sz w:val="24"/>
      <w:szCs w:val="24"/>
    </w:rPr>
  </w:style>
  <w:style w:type="table" w:styleId="16">
    <w:name w:val="Table Grid"/>
    <w:basedOn w:val="15"/>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Hyperlink"/>
    <w:qFormat/>
    <w:uiPriority w:val="0"/>
    <w:rPr>
      <w:color w:val="0000FF"/>
      <w:u w:val="single"/>
    </w:rPr>
  </w:style>
  <w:style w:type="character" w:styleId="20">
    <w:name w:val="annotation reference"/>
    <w:basedOn w:val="17"/>
    <w:qFormat/>
    <w:uiPriority w:val="0"/>
    <w:rPr>
      <w:sz w:val="21"/>
      <w:szCs w:val="21"/>
    </w:rPr>
  </w:style>
  <w:style w:type="character" w:customStyle="1" w:styleId="21">
    <w:name w:val="页眉 字符"/>
    <w:basedOn w:val="17"/>
    <w:link w:val="12"/>
    <w:qFormat/>
    <w:uiPriority w:val="99"/>
    <w:rPr>
      <w:rFonts w:eastAsia="仿宋_GB2312"/>
      <w:sz w:val="18"/>
      <w:szCs w:val="18"/>
    </w:rPr>
  </w:style>
  <w:style w:type="character" w:customStyle="1" w:styleId="22">
    <w:name w:val="页脚 字符"/>
    <w:basedOn w:val="17"/>
    <w:link w:val="11"/>
    <w:qFormat/>
    <w:uiPriority w:val="99"/>
    <w:rPr>
      <w:rFonts w:eastAsia="仿宋_GB2312"/>
      <w:sz w:val="18"/>
      <w:szCs w:val="18"/>
    </w:rPr>
  </w:style>
  <w:style w:type="character" w:customStyle="1" w:styleId="23">
    <w:name w:val="段 Char"/>
    <w:link w:val="24"/>
    <w:qFormat/>
    <w:uiPriority w:val="0"/>
    <w:rPr>
      <w:rFonts w:ascii="宋体"/>
    </w:rPr>
  </w:style>
  <w:style w:type="paragraph" w:customStyle="1" w:styleId="24">
    <w:name w:val="段"/>
    <w:link w:val="23"/>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25">
    <w:name w:val="发布"/>
    <w:qFormat/>
    <w:uiPriority w:val="0"/>
    <w:rPr>
      <w:rFonts w:ascii="黑体" w:hAnsi="Calibri" w:eastAsia="黑体" w:cs="Times New Roman"/>
      <w:spacing w:val="22"/>
      <w:w w:val="100"/>
      <w:position w:val="3"/>
      <w:sz w:val="28"/>
    </w:rPr>
  </w:style>
  <w:style w:type="paragraph" w:customStyle="1" w:styleId="26">
    <w:name w:val="标准书眉一"/>
    <w:qFormat/>
    <w:uiPriority w:val="0"/>
    <w:pPr>
      <w:jc w:val="both"/>
    </w:pPr>
    <w:rPr>
      <w:rFonts w:ascii="Calibri" w:hAnsi="Calibri" w:eastAsia="宋体" w:cs="Times New Roman"/>
      <w:lang w:val="en-US" w:eastAsia="zh-CN" w:bidi="ar-SA"/>
    </w:rPr>
  </w:style>
  <w:style w:type="paragraph" w:customStyle="1" w:styleId="27">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character" w:customStyle="1" w:styleId="29">
    <w:name w:val="页脚 Char"/>
    <w:qFormat/>
    <w:uiPriority w:val="0"/>
    <w:rPr>
      <w:rFonts w:ascii="Times New Roman" w:hAnsi="Times New Roman"/>
      <w:kern w:val="2"/>
      <w:sz w:val="18"/>
      <w:szCs w:val="18"/>
    </w:rPr>
  </w:style>
  <w:style w:type="paragraph" w:customStyle="1" w:styleId="30">
    <w:name w:val="_Style 15"/>
    <w:basedOn w:val="1"/>
    <w:next w:val="31"/>
    <w:qFormat/>
    <w:uiPriority w:val="99"/>
    <w:pPr>
      <w:spacing w:line="240" w:lineRule="auto"/>
      <w:ind w:firstLine="420" w:firstLineChars="200"/>
    </w:pPr>
    <w:rPr>
      <w:rFonts w:ascii="宋体" w:hAnsi="仿宋" w:eastAsia="宋体" w:cs="Times New Roman"/>
      <w:sz w:val="30"/>
      <w:szCs w:val="30"/>
    </w:rPr>
  </w:style>
  <w:style w:type="paragraph" w:customStyle="1" w:styleId="31">
    <w:name w:val="列出段落1"/>
    <w:basedOn w:val="1"/>
    <w:qFormat/>
    <w:uiPriority w:val="34"/>
    <w:pPr>
      <w:ind w:firstLine="420" w:firstLineChars="200"/>
    </w:pPr>
  </w:style>
  <w:style w:type="paragraph" w:customStyle="1" w:styleId="32">
    <w:name w:val="章标题"/>
    <w:next w:val="24"/>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33">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34">
    <w:name w:val="一级条标题"/>
    <w:basedOn w:val="32"/>
    <w:next w:val="24"/>
    <w:qFormat/>
    <w:uiPriority w:val="0"/>
    <w:pPr>
      <w:spacing w:beforeLines="50" w:afterLines="50"/>
      <w:outlineLvl w:val="2"/>
    </w:pPr>
    <w:rPr>
      <w:szCs w:val="21"/>
    </w:rPr>
  </w:style>
  <w:style w:type="paragraph" w:customStyle="1" w:styleId="35">
    <w:name w:val="封面正文"/>
    <w:qFormat/>
    <w:uiPriority w:val="0"/>
    <w:pPr>
      <w:jc w:val="both"/>
    </w:pPr>
    <w:rPr>
      <w:rFonts w:ascii="Calibri" w:hAnsi="Calibri" w:eastAsia="宋体" w:cs="Times New Roman"/>
      <w:lang w:val="en-US" w:eastAsia="zh-CN" w:bidi="ar-SA"/>
    </w:rPr>
  </w:style>
  <w:style w:type="paragraph" w:customStyle="1" w:styleId="36">
    <w:name w:val="发布部门"/>
    <w:next w:val="24"/>
    <w:qFormat/>
    <w:uiPriority w:val="0"/>
    <w:pPr>
      <w:framePr w:w="7433" w:h="585" w:hRule="exact" w:hSpace="180" w:vSpace="180" w:wrap="around" w:vAnchor="margin" w:hAnchor="margin" w:xAlign="center" w:y="14401" w:anchorLock="1"/>
      <w:jc w:val="center"/>
    </w:pPr>
    <w:rPr>
      <w:rFonts w:ascii="宋体" w:hAnsi="Calibri" w:eastAsia="宋体" w:cs="Times New Roman"/>
      <w:b/>
      <w:spacing w:val="20"/>
      <w:w w:val="135"/>
      <w:sz w:val="36"/>
      <w:lang w:val="en-US" w:eastAsia="zh-CN" w:bidi="ar-SA"/>
    </w:rPr>
  </w:style>
  <w:style w:type="paragraph" w:customStyle="1" w:styleId="37">
    <w:name w:val="p0"/>
    <w:basedOn w:val="1"/>
    <w:qFormat/>
    <w:uiPriority w:val="0"/>
    <w:pPr>
      <w:widowControl/>
      <w:spacing w:line="240" w:lineRule="auto"/>
    </w:pPr>
    <w:rPr>
      <w:rFonts w:ascii="Times New Roman" w:hAnsi="Times New Roman" w:eastAsia="宋体" w:cs="Times New Roman"/>
      <w:kern w:val="0"/>
      <w:sz w:val="21"/>
      <w:szCs w:val="21"/>
    </w:rPr>
  </w:style>
  <w:style w:type="paragraph" w:customStyle="1" w:styleId="38">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Calibri" w:hAnsi="Calibri" w:eastAsia="宋体" w:cs="Times New Roman"/>
      <w:b/>
      <w:w w:val="130"/>
      <w:sz w:val="96"/>
      <w:lang w:val="en-US" w:eastAsia="zh-CN" w:bidi="ar-SA"/>
    </w:rPr>
  </w:style>
  <w:style w:type="paragraph" w:customStyle="1" w:styleId="39">
    <w:name w:val="发布日期"/>
    <w:qFormat/>
    <w:uiPriority w:val="0"/>
    <w:pPr>
      <w:framePr w:w="4000" w:h="473" w:hRule="exact" w:hSpace="180" w:vSpace="180" w:wrap="around" w:vAnchor="margin" w:hAnchor="margin" w:y="13511" w:anchorLock="1"/>
    </w:pPr>
    <w:rPr>
      <w:rFonts w:ascii="Calibri" w:hAnsi="Calibri" w:eastAsia="黑体" w:cs="Times New Roman"/>
      <w:sz w:val="28"/>
      <w:lang w:val="en-US" w:eastAsia="zh-CN" w:bidi="ar-SA"/>
    </w:rPr>
  </w:style>
  <w:style w:type="paragraph" w:customStyle="1" w:styleId="40">
    <w:name w:val="前言、引言标题"/>
    <w:next w:val="1"/>
    <w:qFormat/>
    <w:uiPriority w:val="0"/>
    <w:pPr>
      <w:numPr>
        <w:ilvl w:val="0"/>
        <w:numId w:val="1"/>
      </w:numPr>
      <w:shd w:val="clear" w:color="FFFFFF" w:fill="FFFFFF"/>
      <w:spacing w:before="640" w:after="560"/>
      <w:jc w:val="center"/>
      <w:outlineLvl w:val="0"/>
    </w:pPr>
    <w:rPr>
      <w:rFonts w:ascii="黑体" w:hAnsi="Calibri" w:eastAsia="黑体" w:cs="Times New Roman"/>
      <w:sz w:val="32"/>
      <w:lang w:val="en-US" w:eastAsia="zh-CN" w:bidi="ar-SA"/>
    </w:rPr>
  </w:style>
  <w:style w:type="paragraph" w:customStyle="1" w:styleId="41">
    <w:name w:val="标准书眉_奇数页"/>
    <w:next w:val="1"/>
    <w:qFormat/>
    <w:uiPriority w:val="0"/>
    <w:pPr>
      <w:tabs>
        <w:tab w:val="center" w:pos="4154"/>
        <w:tab w:val="right" w:pos="8306"/>
      </w:tabs>
      <w:spacing w:after="120"/>
      <w:jc w:val="right"/>
    </w:pPr>
    <w:rPr>
      <w:rFonts w:ascii="Calibri" w:hAnsi="Calibri" w:eastAsia="宋体" w:cs="Times New Roman"/>
      <w:sz w:val="21"/>
      <w:lang w:val="en-US" w:eastAsia="zh-CN" w:bidi="ar-SA"/>
    </w:rPr>
  </w:style>
  <w:style w:type="paragraph" w:customStyle="1" w:styleId="42">
    <w:name w:val="封面标准号1"/>
    <w:qFormat/>
    <w:uiPriority w:val="0"/>
    <w:pPr>
      <w:widowControl w:val="0"/>
      <w:kinsoku w:val="0"/>
      <w:overflowPunct w:val="0"/>
      <w:autoSpaceDE w:val="0"/>
      <w:autoSpaceDN w:val="0"/>
      <w:spacing w:before="308"/>
      <w:jc w:val="right"/>
      <w:textAlignment w:val="center"/>
    </w:pPr>
    <w:rPr>
      <w:rFonts w:ascii="Calibri" w:hAnsi="Calibri" w:eastAsia="宋体" w:cs="Times New Roman"/>
      <w:sz w:val="28"/>
      <w:lang w:val="en-US" w:eastAsia="zh-CN" w:bidi="ar-SA"/>
    </w:rPr>
  </w:style>
  <w:style w:type="paragraph" w:customStyle="1" w:styleId="43">
    <w:name w:val="实施日期"/>
    <w:basedOn w:val="39"/>
    <w:qFormat/>
    <w:uiPriority w:val="0"/>
    <w:pPr>
      <w:framePr w:hSpace="0" w:vAnchor="text" w:hAnchor="text" w:xAlign="right"/>
      <w:jc w:val="right"/>
    </w:pPr>
    <w:rPr>
      <w:rFonts w:eastAsia="宋体"/>
    </w:rPr>
  </w:style>
  <w:style w:type="paragraph" w:customStyle="1" w:styleId="44">
    <w:name w:val="文献分类号"/>
    <w:qFormat/>
    <w:uiPriority w:val="0"/>
    <w:pPr>
      <w:framePr w:hSpace="180" w:vSpace="180" w:wrap="around" w:vAnchor="margin" w:hAnchor="margin" w:y="1" w:anchorLock="1"/>
      <w:widowControl w:val="0"/>
      <w:textAlignment w:val="center"/>
    </w:pPr>
    <w:rPr>
      <w:rFonts w:ascii="Calibri" w:hAnsi="Calibri" w:eastAsia="黑体" w:cs="Times New Roman"/>
      <w:sz w:val="21"/>
      <w:lang w:val="en-US" w:eastAsia="zh-CN" w:bidi="ar-SA"/>
    </w:rPr>
  </w:style>
  <w:style w:type="paragraph" w:customStyle="1" w:styleId="45">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character" w:customStyle="1" w:styleId="46">
    <w:name w:val="页眉 Char"/>
    <w:qFormat/>
    <w:uiPriority w:val="99"/>
    <w:rPr>
      <w:kern w:val="2"/>
      <w:sz w:val="18"/>
      <w:szCs w:val="18"/>
    </w:rPr>
  </w:style>
  <w:style w:type="paragraph" w:customStyle="1" w:styleId="47">
    <w:name w:val="二级无"/>
    <w:basedOn w:val="1"/>
    <w:qFormat/>
    <w:uiPriority w:val="0"/>
    <w:pPr>
      <w:widowControl/>
      <w:spacing w:line="240" w:lineRule="auto"/>
      <w:jc w:val="left"/>
      <w:outlineLvl w:val="3"/>
    </w:pPr>
    <w:rPr>
      <w:rFonts w:ascii="宋体" w:hAnsi="Times New Roman" w:eastAsia="宋体" w:cs="Times New Roman"/>
      <w:kern w:val="0"/>
      <w:sz w:val="21"/>
      <w:szCs w:val="21"/>
    </w:rPr>
  </w:style>
  <w:style w:type="character" w:customStyle="1" w:styleId="48">
    <w:name w:val="批注文字 字符"/>
    <w:basedOn w:val="17"/>
    <w:semiHidden/>
    <w:qFormat/>
    <w:uiPriority w:val="99"/>
    <w:rPr>
      <w:rFonts w:eastAsia="仿宋_GB2312"/>
      <w:sz w:val="32"/>
    </w:rPr>
  </w:style>
  <w:style w:type="character" w:customStyle="1" w:styleId="49">
    <w:name w:val="批注文字 字符1"/>
    <w:link w:val="7"/>
    <w:qFormat/>
    <w:uiPriority w:val="0"/>
    <w:rPr>
      <w:rFonts w:ascii="Times New Roman" w:hAnsi="Times New Roman" w:eastAsia="宋体" w:cs="Times New Roman"/>
      <w:szCs w:val="24"/>
    </w:rPr>
  </w:style>
  <w:style w:type="character" w:customStyle="1" w:styleId="50">
    <w:name w:val="HTML 预设格式 字符"/>
    <w:basedOn w:val="17"/>
    <w:semiHidden/>
    <w:qFormat/>
    <w:uiPriority w:val="99"/>
    <w:rPr>
      <w:rFonts w:ascii="Courier New" w:hAnsi="Courier New" w:eastAsia="仿宋_GB2312" w:cs="Courier New"/>
      <w:sz w:val="20"/>
      <w:szCs w:val="20"/>
    </w:rPr>
  </w:style>
  <w:style w:type="character" w:customStyle="1" w:styleId="51">
    <w:name w:val="HTML 预设格式 字符1"/>
    <w:link w:val="13"/>
    <w:qFormat/>
    <w:uiPriority w:val="0"/>
    <w:rPr>
      <w:rFonts w:ascii="Courier New" w:hAnsi="Courier New" w:eastAsia="宋体" w:cs="Courier New"/>
      <w:szCs w:val="24"/>
    </w:rPr>
  </w:style>
  <w:style w:type="character" w:customStyle="1" w:styleId="52">
    <w:name w:val="段 Char Char"/>
    <w:qFormat/>
    <w:uiPriority w:val="0"/>
    <w:rPr>
      <w:rFonts w:ascii="宋体" w:hAnsi="Calibri"/>
      <w:kern w:val="2"/>
      <w:sz w:val="21"/>
      <w:szCs w:val="22"/>
      <w:lang w:val="en-US" w:eastAsia="zh-CN" w:bidi="ar-SA"/>
    </w:rPr>
  </w:style>
  <w:style w:type="paragraph" w:customStyle="1" w:styleId="53">
    <w:name w:val="二级条标题"/>
    <w:basedOn w:val="34"/>
    <w:next w:val="24"/>
    <w:qFormat/>
    <w:uiPriority w:val="0"/>
    <w:pPr>
      <w:jc w:val="left"/>
      <w:outlineLvl w:val="3"/>
    </w:pPr>
  </w:style>
  <w:style w:type="paragraph" w:customStyle="1" w:styleId="54">
    <w:name w:val="三级条标题"/>
    <w:basedOn w:val="53"/>
    <w:next w:val="24"/>
    <w:qFormat/>
    <w:uiPriority w:val="99"/>
    <w:pPr>
      <w:numPr>
        <w:ilvl w:val="0"/>
        <w:numId w:val="2"/>
      </w:numPr>
      <w:outlineLvl w:val="4"/>
    </w:pPr>
  </w:style>
  <w:style w:type="paragraph" w:customStyle="1" w:styleId="55">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6">
    <w:name w:val="目次、标准名称标题"/>
    <w:basedOn w:val="40"/>
    <w:next w:val="24"/>
    <w:qFormat/>
    <w:uiPriority w:val="0"/>
    <w:pPr>
      <w:numPr>
        <w:numId w:val="0"/>
      </w:numPr>
      <w:tabs>
        <w:tab w:val="left" w:pos="720"/>
      </w:tabs>
      <w:spacing w:line="460" w:lineRule="exact"/>
    </w:pPr>
    <w:rPr>
      <w:rFonts w:hAnsi="Times New Roman"/>
    </w:rPr>
  </w:style>
  <w:style w:type="paragraph" w:customStyle="1" w:styleId="57">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58">
    <w:name w:val="标准书眉_偶数页"/>
    <w:basedOn w:val="41"/>
    <w:next w:val="1"/>
    <w:qFormat/>
    <w:uiPriority w:val="0"/>
    <w:pPr>
      <w:jc w:val="left"/>
    </w:pPr>
    <w:rPr>
      <w:rFonts w:ascii="Times New Roman" w:hAnsi="Times New Roman"/>
    </w:rPr>
  </w:style>
  <w:style w:type="paragraph" w:customStyle="1" w:styleId="59">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60">
    <w:name w:val="其他发布部门"/>
    <w:basedOn w:val="1"/>
    <w:qFormat/>
    <w:uiPriority w:val="0"/>
    <w:pPr>
      <w:framePr w:w="7433" w:h="585" w:hRule="exact" w:hSpace="180" w:vSpace="180" w:wrap="around" w:vAnchor="margin" w:hAnchor="margin" w:xAlign="center" w:y="14401" w:anchorLock="1"/>
      <w:widowControl/>
      <w:adjustRightInd w:val="0"/>
      <w:snapToGrid w:val="0"/>
      <w:spacing w:after="200" w:line="0" w:lineRule="atLeast"/>
      <w:jc w:val="center"/>
    </w:pPr>
    <w:rPr>
      <w:rFonts w:hint="eastAsia" w:ascii="黑体" w:hAnsi="Tahoma" w:eastAsia="黑体" w:cs="Times New Roman"/>
      <w:spacing w:val="20"/>
      <w:w w:val="135"/>
      <w:kern w:val="0"/>
      <w:sz w:val="36"/>
      <w:szCs w:val="20"/>
    </w:rPr>
  </w:style>
  <w:style w:type="character" w:customStyle="1" w:styleId="61">
    <w:name w:val="纯文本 字符"/>
    <w:basedOn w:val="17"/>
    <w:semiHidden/>
    <w:qFormat/>
    <w:uiPriority w:val="99"/>
    <w:rPr>
      <w:rFonts w:hAnsi="Courier New" w:cs="Courier New" w:asciiTheme="minorEastAsia"/>
      <w:sz w:val="32"/>
    </w:rPr>
  </w:style>
  <w:style w:type="character" w:customStyle="1" w:styleId="62">
    <w:name w:val="纯文本 字符1"/>
    <w:link w:val="8"/>
    <w:qFormat/>
    <w:uiPriority w:val="0"/>
    <w:rPr>
      <w:rFonts w:ascii="宋体" w:hAnsi="Courier New" w:eastAsia="宋体" w:cs="Times New Roman"/>
      <w:sz w:val="17"/>
      <w:szCs w:val="20"/>
    </w:rPr>
  </w:style>
  <w:style w:type="character" w:customStyle="1" w:styleId="63">
    <w:name w:val="批注框文本 字符"/>
    <w:basedOn w:val="17"/>
    <w:link w:val="10"/>
    <w:qFormat/>
    <w:uiPriority w:val="0"/>
    <w:rPr>
      <w:rFonts w:eastAsia="仿宋_GB2312" w:asciiTheme="minorHAnsi" w:hAnsiTheme="minorHAnsi" w:cstheme="minorBidi"/>
      <w:kern w:val="2"/>
      <w:sz w:val="18"/>
      <w:szCs w:val="18"/>
    </w:rPr>
  </w:style>
  <w:style w:type="paragraph" w:customStyle="1" w:styleId="64">
    <w:name w:val="标准文件_二级条标题"/>
    <w:next w:val="1"/>
    <w:qFormat/>
    <w:uiPriority w:val="0"/>
    <w:pPr>
      <w:widowControl w:val="0"/>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65">
    <w:name w:val="标准文件_三级条标题"/>
    <w:basedOn w:val="64"/>
    <w:next w:val="1"/>
    <w:qFormat/>
    <w:uiPriority w:val="0"/>
    <w:pPr>
      <w:widowControl/>
      <w:ind w:left="142"/>
      <w:outlineLvl w:val="3"/>
    </w:pPr>
  </w:style>
  <w:style w:type="paragraph" w:customStyle="1" w:styleId="66">
    <w:name w:val="标准文件_四级条标题"/>
    <w:next w:val="1"/>
    <w:qFormat/>
    <w:uiPriority w:val="0"/>
    <w:pPr>
      <w:widowControl w:val="0"/>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67">
    <w:name w:val="标准文件_五级条标题"/>
    <w:next w:val="1"/>
    <w:qFormat/>
    <w:uiPriority w:val="0"/>
    <w:pPr>
      <w:widowControl w:val="0"/>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68">
    <w:name w:val="标准文件_章标题"/>
    <w:next w:val="1"/>
    <w:link w:val="83"/>
    <w:qFormat/>
    <w:uiPriority w:val="0"/>
    <w:p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69">
    <w:name w:val="标准文件_一级条标题"/>
    <w:basedOn w:val="68"/>
    <w:next w:val="1"/>
    <w:qFormat/>
    <w:uiPriority w:val="0"/>
    <w:pPr>
      <w:spacing w:before="50" w:beforeLines="50" w:after="50" w:afterLines="50"/>
      <w:ind w:left="567"/>
      <w:outlineLvl w:val="1"/>
    </w:pPr>
  </w:style>
  <w:style w:type="paragraph" w:customStyle="1" w:styleId="70">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71">
    <w:name w:val="标准文件_术语条一"/>
    <w:basedOn w:val="1"/>
    <w:next w:val="1"/>
    <w:qFormat/>
    <w:uiPriority w:val="0"/>
    <w:pPr>
      <w:widowControl/>
      <w:numPr>
        <w:ilvl w:val="2"/>
        <w:numId w:val="3"/>
      </w:numPr>
      <w:spacing w:line="240" w:lineRule="auto"/>
    </w:pPr>
    <w:rPr>
      <w:rFonts w:ascii="宋体" w:hAnsi="Times New Roman" w:eastAsia="宋体" w:cs="Times New Roman"/>
      <w:kern w:val="0"/>
      <w:sz w:val="21"/>
      <w:szCs w:val="20"/>
    </w:rPr>
  </w:style>
  <w:style w:type="paragraph" w:styleId="72">
    <w:name w:val="List Paragraph"/>
    <w:basedOn w:val="1"/>
    <w:qFormat/>
    <w:uiPriority w:val="99"/>
    <w:pPr>
      <w:ind w:firstLine="420" w:firstLineChars="200"/>
    </w:pPr>
  </w:style>
  <w:style w:type="character" w:customStyle="1" w:styleId="73">
    <w:name w:val="标题 6 字符"/>
    <w:basedOn w:val="17"/>
    <w:link w:val="6"/>
    <w:qFormat/>
    <w:uiPriority w:val="0"/>
    <w:rPr>
      <w:rFonts w:asciiTheme="majorHAnsi" w:hAnsiTheme="majorHAnsi" w:eastAsiaTheme="majorEastAsia" w:cstheme="majorBidi"/>
      <w:b/>
      <w:bCs/>
      <w:kern w:val="2"/>
      <w:sz w:val="24"/>
      <w:szCs w:val="24"/>
    </w:rPr>
  </w:style>
  <w:style w:type="paragraph" w:customStyle="1" w:styleId="74">
    <w:name w:val="标准文件_一级无标题"/>
    <w:basedOn w:val="69"/>
    <w:qFormat/>
    <w:uiPriority w:val="0"/>
    <w:pPr>
      <w:tabs>
        <w:tab w:val="left" w:pos="2160"/>
      </w:tabs>
      <w:spacing w:before="0" w:beforeLines="0" w:after="0" w:afterLines="0"/>
      <w:ind w:left="2160" w:hanging="720"/>
      <w:outlineLvl w:val="9"/>
    </w:pPr>
    <w:rPr>
      <w:rFonts w:ascii="宋体" w:eastAsia="宋体"/>
    </w:rPr>
  </w:style>
  <w:style w:type="paragraph" w:customStyle="1" w:styleId="75">
    <w:name w:val="标准文件_段"/>
    <w:link w:val="7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76">
    <w:name w:val="标准文件_段 Char"/>
    <w:link w:val="75"/>
    <w:qFormat/>
    <w:uiPriority w:val="0"/>
    <w:rPr>
      <w:rFonts w:ascii="宋体"/>
      <w:sz w:val="21"/>
    </w:rPr>
  </w:style>
  <w:style w:type="paragraph" w:customStyle="1" w:styleId="77">
    <w:name w:val="标准文件_正文表标题"/>
    <w:next w:val="75"/>
    <w:link w:val="82"/>
    <w:qFormat/>
    <w:uiPriority w:val="0"/>
    <w:pPr>
      <w:numPr>
        <w:ilvl w:val="0"/>
        <w:numId w:val="4"/>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78">
    <w:name w:val="标准文件_表格"/>
    <w:basedOn w:val="75"/>
    <w:qFormat/>
    <w:uiPriority w:val="0"/>
    <w:pPr>
      <w:ind w:firstLine="0" w:firstLineChars="0"/>
      <w:jc w:val="center"/>
    </w:pPr>
    <w:rPr>
      <w:sz w:val="18"/>
    </w:rPr>
  </w:style>
  <w:style w:type="character" w:customStyle="1" w:styleId="79">
    <w:name w:val="日期 字符"/>
    <w:basedOn w:val="17"/>
    <w:link w:val="9"/>
    <w:semiHidden/>
    <w:qFormat/>
    <w:uiPriority w:val="0"/>
    <w:rPr>
      <w:rFonts w:eastAsia="仿宋_GB2312" w:asciiTheme="minorHAnsi" w:hAnsiTheme="minorHAnsi" w:cstheme="minorBidi"/>
      <w:kern w:val="2"/>
      <w:sz w:val="32"/>
      <w:szCs w:val="22"/>
    </w:rPr>
  </w:style>
  <w:style w:type="paragraph" w:customStyle="1" w:styleId="80">
    <w:name w:val="标准文件_三级无标题"/>
    <w:basedOn w:val="65"/>
    <w:qFormat/>
    <w:uiPriority w:val="0"/>
    <w:pPr>
      <w:numPr>
        <w:ilvl w:val="4"/>
        <w:numId w:val="5"/>
      </w:numPr>
      <w:spacing w:before="0" w:beforeLines="0" w:after="0" w:afterLines="0"/>
      <w:outlineLvl w:val="9"/>
    </w:pPr>
    <w:rPr>
      <w:rFonts w:ascii="宋体" w:eastAsia="宋体"/>
    </w:rPr>
  </w:style>
  <w:style w:type="character" w:customStyle="1" w:styleId="81">
    <w:name w:val="标准文件_段 字符"/>
    <w:basedOn w:val="17"/>
    <w:qFormat/>
    <w:uiPriority w:val="0"/>
    <w:rPr>
      <w:rFonts w:ascii="宋体" w:hAnsi="Times New Roman" w:eastAsia="宋体"/>
      <w:sz w:val="21"/>
    </w:rPr>
  </w:style>
  <w:style w:type="character" w:customStyle="1" w:styleId="82">
    <w:name w:val="标准文件_正文表标题 字符"/>
    <w:basedOn w:val="17"/>
    <w:link w:val="77"/>
    <w:qFormat/>
    <w:uiPriority w:val="0"/>
    <w:rPr>
      <w:rFonts w:ascii="黑体" w:eastAsia="黑体"/>
      <w:sz w:val="21"/>
    </w:rPr>
  </w:style>
  <w:style w:type="character" w:customStyle="1" w:styleId="83">
    <w:name w:val="标准文件_章标题 字符"/>
    <w:basedOn w:val="17"/>
    <w:link w:val="68"/>
    <w:qFormat/>
    <w:uiPriority w:val="0"/>
    <w:rPr>
      <w:rFonts w:ascii="黑体" w:eastAsia="黑体"/>
      <w:sz w:val="21"/>
    </w:rPr>
  </w:style>
  <w:style w:type="paragraph" w:customStyle="1" w:styleId="84">
    <w:name w:val="Revision"/>
    <w:hidden/>
    <w:semiHidden/>
    <w:qFormat/>
    <w:uiPriority w:val="99"/>
    <w:rPr>
      <w:rFonts w:eastAsia="仿宋_GB2312" w:asciiTheme="minorHAnsi" w:hAnsiTheme="minorHAnsi"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tif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956</Words>
  <Characters>5453</Characters>
  <Lines>45</Lines>
  <Paragraphs>12</Paragraphs>
  <TotalTime>2</TotalTime>
  <ScaleCrop>false</ScaleCrop>
  <LinksUpToDate>false</LinksUpToDate>
  <CharactersWithSpaces>6397</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2024-10-10T01:40:00Z</dcterms:created>
  <dc:creator>THTF</dc:creator>
  <cp:lastModifiedBy>nyncbuser</cp:lastModifiedBy>
  <cp:lastPrinted>2024-10-11T01:25:00Z</cp:lastPrinted>
  <dcterms:modified xsi:type="dcterms:W3CDTF">2026-02-24T14:54:48Z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70D0B2E82D7343108A70375856E48AE0</vt:lpwstr>
  </property>
</Properties>
</file>